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B5" w:rsidRPr="00BB2C45" w:rsidRDefault="000A6FB5" w:rsidP="000A6FB5">
      <w:pPr>
        <w:pStyle w:val="aa"/>
        <w:rPr>
          <w:rFonts w:ascii="Times New Roman" w:hAnsi="Times New Roman"/>
          <w:sz w:val="24"/>
          <w:szCs w:val="24"/>
        </w:rPr>
      </w:pPr>
      <w:r w:rsidRPr="00BB2C45">
        <w:rPr>
          <w:rFonts w:ascii="Times New Roman" w:hAnsi="Times New Roman"/>
          <w:sz w:val="24"/>
          <w:szCs w:val="24"/>
        </w:rPr>
        <w:t xml:space="preserve">Принято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BB2C45">
        <w:rPr>
          <w:rFonts w:ascii="Times New Roman" w:hAnsi="Times New Roman"/>
          <w:sz w:val="24"/>
          <w:szCs w:val="24"/>
        </w:rPr>
        <w:t xml:space="preserve">  Утверждаю</w:t>
      </w:r>
    </w:p>
    <w:p w:rsidR="000A6FB5" w:rsidRPr="00BB2C45" w:rsidRDefault="000A6FB5" w:rsidP="000A6FB5">
      <w:pPr>
        <w:pStyle w:val="aa"/>
        <w:rPr>
          <w:rFonts w:ascii="Times New Roman" w:hAnsi="Times New Roman"/>
          <w:sz w:val="24"/>
          <w:szCs w:val="24"/>
        </w:rPr>
      </w:pPr>
      <w:r w:rsidRPr="00BB2C45">
        <w:rPr>
          <w:rFonts w:ascii="Times New Roman" w:hAnsi="Times New Roman"/>
          <w:sz w:val="24"/>
          <w:szCs w:val="24"/>
        </w:rPr>
        <w:t xml:space="preserve">на заседании педсовета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BB2C45">
        <w:rPr>
          <w:rFonts w:ascii="Times New Roman" w:hAnsi="Times New Roman"/>
          <w:sz w:val="24"/>
          <w:szCs w:val="24"/>
        </w:rPr>
        <w:t xml:space="preserve">   Директор школы</w:t>
      </w:r>
    </w:p>
    <w:p w:rsidR="000A6FB5" w:rsidRPr="00BB2C45" w:rsidRDefault="000A6FB5" w:rsidP="000A6FB5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Pr="00BB2C45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FF60C7">
        <w:rPr>
          <w:rFonts w:ascii="Times New Roman" w:hAnsi="Times New Roman"/>
          <w:sz w:val="24"/>
          <w:szCs w:val="24"/>
        </w:rPr>
        <w:t xml:space="preserve">  __________  Абдуллаев А.Р.</w:t>
      </w:r>
    </w:p>
    <w:p w:rsidR="000A6FB5" w:rsidRPr="00BB2C45" w:rsidRDefault="000A6FB5" w:rsidP="000A6FB5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 __201__</w:t>
      </w:r>
      <w:r w:rsidRPr="00BB2C45">
        <w:rPr>
          <w:rFonts w:ascii="Times New Roman" w:hAnsi="Times New Roman"/>
          <w:sz w:val="24"/>
          <w:szCs w:val="24"/>
        </w:rPr>
        <w:t xml:space="preserve"> г.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Пр. №     от __  ___ 201_</w:t>
      </w:r>
      <w:r w:rsidRPr="00BB2C45">
        <w:rPr>
          <w:rFonts w:ascii="Times New Roman" w:hAnsi="Times New Roman"/>
          <w:sz w:val="24"/>
          <w:szCs w:val="24"/>
        </w:rPr>
        <w:t>г.</w:t>
      </w:r>
    </w:p>
    <w:p w:rsidR="000A6FB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Pr="00BB2C45" w:rsidRDefault="000A6FB5" w:rsidP="000A6FB5">
      <w:pPr>
        <w:rPr>
          <w:rFonts w:ascii="Times New Roman" w:hAnsi="Times New Roman"/>
          <w:sz w:val="24"/>
          <w:szCs w:val="24"/>
        </w:rPr>
      </w:pPr>
    </w:p>
    <w:p w:rsidR="000A6FB5" w:rsidRPr="00FD2C4F" w:rsidRDefault="000A6FB5" w:rsidP="000A6FB5">
      <w:pPr>
        <w:rPr>
          <w:rFonts w:ascii="Times New Roman" w:hAnsi="Times New Roman"/>
        </w:rPr>
      </w:pPr>
    </w:p>
    <w:p w:rsidR="000A6FB5" w:rsidRPr="00663A0F" w:rsidRDefault="000A6FB5" w:rsidP="000A6FB5">
      <w:pPr>
        <w:jc w:val="center"/>
        <w:rPr>
          <w:rStyle w:val="ab"/>
          <w:rFonts w:ascii="Times New Roman" w:hAnsi="Times New Roman"/>
          <w:bCs/>
          <w:color w:val="FF0000"/>
          <w:sz w:val="48"/>
          <w:szCs w:val="48"/>
        </w:rPr>
      </w:pPr>
      <w:r w:rsidRPr="00663A0F">
        <w:rPr>
          <w:rStyle w:val="ab"/>
          <w:rFonts w:ascii="Times New Roman" w:hAnsi="Times New Roman"/>
          <w:bCs/>
          <w:color w:val="FF0000"/>
          <w:sz w:val="48"/>
          <w:szCs w:val="48"/>
        </w:rPr>
        <w:t>ОСНОВНАЯ  ОБРАЗОВАТЕЛЬНАЯ   ПРОГРАММА</w:t>
      </w:r>
    </w:p>
    <w:p w:rsidR="000A6FB5" w:rsidRPr="00663A0F" w:rsidRDefault="000A6FB5" w:rsidP="000A6FB5">
      <w:pPr>
        <w:jc w:val="center"/>
        <w:rPr>
          <w:rStyle w:val="ab"/>
          <w:rFonts w:ascii="Times New Roman" w:hAnsi="Times New Roman"/>
          <w:bCs/>
          <w:color w:val="FF0000"/>
          <w:sz w:val="56"/>
          <w:szCs w:val="56"/>
        </w:rPr>
      </w:pPr>
      <w:r w:rsidRPr="00663A0F">
        <w:rPr>
          <w:rStyle w:val="ab"/>
          <w:rFonts w:ascii="Times New Roman" w:hAnsi="Times New Roman"/>
          <w:bCs/>
          <w:color w:val="FF0000"/>
          <w:sz w:val="56"/>
          <w:szCs w:val="56"/>
        </w:rPr>
        <w:t xml:space="preserve">начального </w:t>
      </w:r>
    </w:p>
    <w:p w:rsidR="000A6FB5" w:rsidRPr="00663A0F" w:rsidRDefault="000A6FB5" w:rsidP="000A6FB5">
      <w:pPr>
        <w:jc w:val="center"/>
        <w:rPr>
          <w:rStyle w:val="ab"/>
          <w:rFonts w:ascii="Times New Roman" w:hAnsi="Times New Roman"/>
          <w:bCs/>
          <w:color w:val="FF0000"/>
          <w:sz w:val="48"/>
          <w:szCs w:val="48"/>
        </w:rPr>
      </w:pPr>
      <w:r w:rsidRPr="00663A0F">
        <w:rPr>
          <w:rStyle w:val="ab"/>
          <w:rFonts w:ascii="Times New Roman" w:hAnsi="Times New Roman"/>
          <w:bCs/>
          <w:color w:val="FF0000"/>
          <w:sz w:val="48"/>
          <w:szCs w:val="48"/>
        </w:rPr>
        <w:t xml:space="preserve">   ОБЩЕГО ОБРАЗОВАНИЯ</w:t>
      </w:r>
    </w:p>
    <w:p w:rsidR="000A6FB5" w:rsidRPr="00663A0F" w:rsidRDefault="000A6FB5" w:rsidP="000A6FB5">
      <w:pPr>
        <w:rPr>
          <w:rFonts w:ascii="Times New Roman" w:hAnsi="Times New Roman"/>
          <w:color w:val="FF0000"/>
        </w:rPr>
      </w:pPr>
    </w:p>
    <w:p w:rsidR="000A6FB5" w:rsidRPr="00FD2C4F" w:rsidRDefault="000A6FB5" w:rsidP="000A6FB5">
      <w:pPr>
        <w:rPr>
          <w:rFonts w:ascii="Times New Roman" w:hAnsi="Times New Roman"/>
        </w:rPr>
      </w:pPr>
    </w:p>
    <w:p w:rsidR="000A6FB5" w:rsidRDefault="000A6FB5" w:rsidP="000A6FB5">
      <w:pPr>
        <w:pStyle w:val="aa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</w:t>
      </w:r>
      <w:r w:rsidRPr="00BB2C45">
        <w:rPr>
          <w:rFonts w:ascii="Times New Roman" w:hAnsi="Times New Roman"/>
          <w:sz w:val="36"/>
          <w:szCs w:val="36"/>
        </w:rPr>
        <w:t xml:space="preserve">Муниципального казенного  общеобразовательного учреждения </w:t>
      </w:r>
      <w:r>
        <w:rPr>
          <w:rFonts w:ascii="Times New Roman" w:hAnsi="Times New Roman"/>
          <w:sz w:val="36"/>
          <w:szCs w:val="36"/>
        </w:rPr>
        <w:t xml:space="preserve"> «Марагинская сред</w:t>
      </w:r>
      <w:r w:rsidR="00FF60C7">
        <w:rPr>
          <w:rFonts w:ascii="Times New Roman" w:hAnsi="Times New Roman"/>
          <w:sz w:val="36"/>
          <w:szCs w:val="36"/>
        </w:rPr>
        <w:t>няя общеобразовательная школа №2</w:t>
      </w:r>
      <w:r>
        <w:rPr>
          <w:rFonts w:ascii="Times New Roman" w:hAnsi="Times New Roman"/>
          <w:sz w:val="36"/>
          <w:szCs w:val="36"/>
        </w:rPr>
        <w:t>» Табасаранского района Республики Дагестан</w:t>
      </w:r>
    </w:p>
    <w:p w:rsidR="000A6FB5" w:rsidRPr="00BB2C45" w:rsidRDefault="000A6FB5" w:rsidP="000A6FB5">
      <w:pPr>
        <w:rPr>
          <w:rFonts w:ascii="Times New Roman" w:hAnsi="Times New Roman"/>
          <w:sz w:val="36"/>
          <w:szCs w:val="36"/>
        </w:rPr>
      </w:pPr>
    </w:p>
    <w:p w:rsidR="000A6FB5" w:rsidRPr="00BB2C45" w:rsidRDefault="000A6FB5" w:rsidP="000A6FB5">
      <w:pPr>
        <w:rPr>
          <w:rFonts w:ascii="Times New Roman" w:hAnsi="Times New Roman"/>
          <w:sz w:val="36"/>
          <w:szCs w:val="36"/>
        </w:rPr>
      </w:pPr>
    </w:p>
    <w:p w:rsidR="000A6FB5" w:rsidRPr="00BB2C45" w:rsidRDefault="000A6FB5" w:rsidP="000A6FB5">
      <w:pPr>
        <w:rPr>
          <w:rFonts w:ascii="Times New Roman" w:hAnsi="Times New Roman"/>
          <w:sz w:val="36"/>
          <w:szCs w:val="36"/>
        </w:rPr>
      </w:pPr>
    </w:p>
    <w:p w:rsidR="000A6FB5" w:rsidRDefault="000A6FB5" w:rsidP="000A6FB5">
      <w:pPr>
        <w:rPr>
          <w:rFonts w:ascii="Times New Roman" w:hAnsi="Times New Roman"/>
          <w:sz w:val="36"/>
          <w:szCs w:val="36"/>
        </w:rPr>
      </w:pPr>
    </w:p>
    <w:p w:rsidR="009D76CE" w:rsidRDefault="009D76CE" w:rsidP="000A6FB5">
      <w:pPr>
        <w:rPr>
          <w:rFonts w:ascii="Times New Roman" w:hAnsi="Times New Roman"/>
          <w:sz w:val="36"/>
          <w:szCs w:val="36"/>
        </w:rPr>
      </w:pPr>
    </w:p>
    <w:p w:rsidR="000A6FB5" w:rsidRDefault="000A6FB5" w:rsidP="000A6FB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</w:t>
      </w:r>
    </w:p>
    <w:p w:rsidR="000821F6" w:rsidRDefault="000821F6" w:rsidP="000A6FB5">
      <w:pPr>
        <w:rPr>
          <w:rFonts w:ascii="Times New Roman" w:hAnsi="Times New Roman"/>
          <w:sz w:val="36"/>
          <w:szCs w:val="36"/>
        </w:rPr>
      </w:pPr>
    </w:p>
    <w:p w:rsidR="005C7BF2" w:rsidRPr="009D76CE" w:rsidRDefault="00484CF0" w:rsidP="009D76CE">
      <w:pPr>
        <w:pStyle w:val="aa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I. ЦЕЛЕВОЙ РАЗДЕЛ ПРОГРАММЫ</w:t>
      </w:r>
    </w:p>
    <w:p w:rsidR="005C7BF2" w:rsidRPr="009D76CE" w:rsidRDefault="009D76CE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ПОЯСНИТЕЛЬНАЯ ЗАПИСКА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Основная образовательная программа началь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ного общего образо</w:t>
      </w:r>
      <w:r w:rsidR="00FF60C7">
        <w:rPr>
          <w:rFonts w:ascii="Times New Roman" w:hAnsi="Times New Roman"/>
          <w:sz w:val="24"/>
          <w:szCs w:val="24"/>
          <w:lang w:eastAsia="ru-RU"/>
        </w:rPr>
        <w:t>вания МКОУ «Марагинская СОШ №2</w:t>
      </w:r>
      <w:r w:rsidR="00E110BF" w:rsidRPr="009D76CE">
        <w:rPr>
          <w:rFonts w:ascii="Times New Roman" w:hAnsi="Times New Roman"/>
          <w:sz w:val="24"/>
          <w:szCs w:val="24"/>
          <w:lang w:eastAsia="ru-RU"/>
        </w:rPr>
        <w:t>»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9D76CE">
        <w:rPr>
          <w:rFonts w:ascii="Times New Roman" w:hAnsi="Times New Roman"/>
          <w:sz w:val="24"/>
          <w:szCs w:val="24"/>
          <w:lang w:eastAsia="ru-RU"/>
        </w:rPr>
        <w:t>разработана  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(утверждён Приказом Министерства образования и науки РФ от 06.10.09 №373), на основе анализа деятельности образовательного учреждения и с учетом возможностей, предоставляемых учебно-методическими комплектами, используемыми в М</w:t>
      </w:r>
      <w:r w:rsidR="00FF60C7">
        <w:rPr>
          <w:rFonts w:ascii="Times New Roman" w:hAnsi="Times New Roman"/>
          <w:sz w:val="24"/>
          <w:szCs w:val="24"/>
          <w:lang w:eastAsia="ru-RU"/>
        </w:rPr>
        <w:t>КОУ «Марагинская СОШ №2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».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Образовательная программа определяет содержание и организацию образовательного процесса на ступени начального общего образования. Она представляет собой систему взаимосвязанных программ, каждая из которых является самостоятельным звеном, обеспечивающим определенное направление деятельности </w:t>
      </w:r>
      <w:r w:rsidR="000A6FB5" w:rsidRPr="009D76CE">
        <w:rPr>
          <w:rFonts w:ascii="Times New Roman" w:hAnsi="Times New Roman"/>
          <w:sz w:val="24"/>
          <w:szCs w:val="24"/>
          <w:lang w:eastAsia="ru-RU"/>
        </w:rPr>
        <w:t xml:space="preserve">МКОУ «Марагинская 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СОШ</w:t>
      </w:r>
      <w:r w:rsidR="00FF60C7">
        <w:rPr>
          <w:rFonts w:ascii="Times New Roman" w:hAnsi="Times New Roman"/>
          <w:sz w:val="24"/>
          <w:szCs w:val="24"/>
          <w:lang w:eastAsia="ru-RU"/>
        </w:rPr>
        <w:t xml:space="preserve"> №2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»</w:t>
      </w:r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Образовательная программа начального общего образования осуществляется самостоятельно с привлечением органов самоуправления (Совет Учреждения), обеспечивающего государственно- общественный характер управления образовательным учреждением.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Образовательная программа обеспечивает жизнедеятельность, функционирование и 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 xml:space="preserve">развитие </w:t>
      </w:r>
      <w:r w:rsidRPr="009D76CE">
        <w:rPr>
          <w:rFonts w:ascii="Times New Roman" w:hAnsi="Times New Roman"/>
          <w:sz w:val="24"/>
          <w:szCs w:val="24"/>
          <w:lang w:eastAsia="ru-RU"/>
        </w:rPr>
        <w:t xml:space="preserve"> в соответствии с основнымипринципами государственной политики РФ в области образования, изложенными в Законе Российской Федерации «Об образовании». А именно: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единство федерального культурного и образовательного пространства,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обеспечение условий для самоопределения личности, для ее самореализации, творческого развития;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у обучающегося адекватной современному уровню знаний и ступени обучения картины мира;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содействие взаимопониманию и сотрудничеству между людьми, народами независимо от национальной, религиозной и социальной принадлежности.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Всоответствии с требованиями ФГОС  Образовательная программа  М</w:t>
      </w:r>
      <w:r w:rsidR="00FF60C7">
        <w:rPr>
          <w:rFonts w:ascii="Times New Roman" w:hAnsi="Times New Roman"/>
          <w:sz w:val="24"/>
          <w:szCs w:val="24"/>
          <w:lang w:eastAsia="ru-RU"/>
        </w:rPr>
        <w:t>КОУ «Марагинская СОШ 2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»</w:t>
      </w:r>
      <w:r w:rsidRPr="009D76CE">
        <w:rPr>
          <w:rFonts w:ascii="Times New Roman" w:hAnsi="Times New Roman"/>
          <w:sz w:val="24"/>
          <w:szCs w:val="24"/>
          <w:lang w:eastAsia="ru-RU"/>
        </w:rPr>
        <w:t> содержит следующие разделы: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1. Целевой: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пояснительная записка;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 начального общего образования на основе ФГОС и учебных программ;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 Содержательный: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программа формирования универсальных учебных действий у обучающихся на ступени начального общего образования на основе ФГОС и с учетом реализуемых педагогических технологий;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программы отдельных учебных предметов, курсов;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 духовно-нравственного развития, воспитания обучающихся на ступени начального общего образования;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 экологического воспитания и формирования здорового и безопасного образа жизни;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 коррекционной работы.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3. Организационный: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учебный план на основе БУП;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план внеурочной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система условий реализации основной образовательной программы в соответствии с требованиями стандарта.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Все компоненты образовательной программы разработаны на основе ФГОС НОО и с учетом содержания УМК «РИТМ».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Целью реализации образовательной программы</w:t>
      </w:r>
      <w:r w:rsidR="00FF60C7">
        <w:rPr>
          <w:rFonts w:ascii="Times New Roman" w:hAnsi="Times New Roman"/>
          <w:sz w:val="24"/>
          <w:szCs w:val="24"/>
          <w:lang w:eastAsia="ru-RU"/>
        </w:rPr>
        <w:t xml:space="preserve"> МКОУ «Марагинская СОШ №2</w:t>
      </w:r>
      <w:r w:rsidR="009D76CE" w:rsidRPr="009D76CE">
        <w:rPr>
          <w:rFonts w:ascii="Times New Roman" w:hAnsi="Times New Roman"/>
          <w:sz w:val="24"/>
          <w:szCs w:val="24"/>
          <w:lang w:eastAsia="ru-RU"/>
        </w:rPr>
        <w:t xml:space="preserve">»  </w:t>
      </w:r>
      <w:r w:rsidRPr="009D76CE">
        <w:rPr>
          <w:rFonts w:ascii="Times New Roman" w:hAnsi="Times New Roman"/>
          <w:sz w:val="24"/>
          <w:szCs w:val="24"/>
          <w:lang w:eastAsia="ru-RU"/>
        </w:rPr>
        <w:t>является: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создание условий для развития и воспитания личности младшего школьника в соответствии с требованиями ФГОС начального общего образования;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достижение планируемых результатов в соответствии с ФГОС и на основе учебных программ по предметам на основе используемых УМК.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развитие и воспитание личности обучающегося начальной ступени образования на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основе приобщения к культурным ценнос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тям родного края</w:t>
      </w:r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1487C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Задачи реализации образовательной программы</w:t>
      </w:r>
      <w:r w:rsidR="00FF60C7">
        <w:rPr>
          <w:rFonts w:ascii="Times New Roman" w:hAnsi="Times New Roman"/>
          <w:sz w:val="24"/>
          <w:szCs w:val="24"/>
          <w:lang w:eastAsia="ru-RU"/>
        </w:rPr>
        <w:t xml:space="preserve"> МКОУ «Марагинская СОШ №2</w:t>
      </w:r>
      <w:r w:rsidR="009D76CE" w:rsidRPr="009D76CE">
        <w:rPr>
          <w:rFonts w:ascii="Times New Roman" w:hAnsi="Times New Roman"/>
          <w:sz w:val="24"/>
          <w:szCs w:val="24"/>
          <w:lang w:eastAsia="ru-RU"/>
        </w:rPr>
        <w:t>» </w:t>
      </w:r>
      <w:r w:rsidRPr="009D76CE">
        <w:rPr>
          <w:rFonts w:ascii="Times New Roman" w:hAnsi="Times New Roman"/>
          <w:sz w:val="24"/>
          <w:szCs w:val="24"/>
          <w:lang w:eastAsia="ru-RU"/>
        </w:rPr>
        <w:t> 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 xml:space="preserve">:  </w:t>
      </w:r>
    </w:p>
    <w:p w:rsidR="005C7BF2" w:rsidRPr="009D76CE" w:rsidRDefault="0051487C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Достижение личностных результатов учащихся: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Достижение метапредметных результатов обучающихся: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готовность и способность обучающихся к саморазвитию;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сформированность мотивации  к обучению и познанию;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осмысление и принятие основных базовых ценностей.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освоение универсальных учебных действий (регулятивных, познавательных, коммуникативных).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Достижение предметных результатов: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освоение опыта предметной деятельности по получению нового знания, его преобразования и применения на основе элементов научного знания, современной научной картины мира.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Разработанная образовательным учреждением основная образовательная программа предусматривает: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выявление и развитие способностей обучающихся, в том числе одарённых детей, через секции, кружки, организацию общественно полезной деятельности, в том числе социальной практики, с использованием возможностей образовательного учреждения дополнительног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 xml:space="preserve">о образования детей </w:t>
      </w:r>
      <w:r w:rsidRPr="009D76CE">
        <w:rPr>
          <w:rFonts w:ascii="Times New Roman" w:hAnsi="Times New Roman"/>
          <w:sz w:val="24"/>
          <w:szCs w:val="24"/>
          <w:lang w:eastAsia="ru-RU"/>
        </w:rPr>
        <w:t xml:space="preserve"> "Дом детского творчества";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организацию интеллектуальных и творческих соревнований, научно-технического творчества и проектно-исследовательской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использование в образовательном процессе современных образовательных технологий деятельностного типа</w:t>
      </w:r>
      <w:r w:rsidR="0051487C"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i/>
          <w:iCs/>
          <w:color w:val="FF0000"/>
          <w:sz w:val="24"/>
          <w:szCs w:val="24"/>
          <w:lang w:eastAsia="ru-RU"/>
        </w:rPr>
        <w:lastRenderedPageBreak/>
        <w:t>           </w:t>
      </w:r>
      <w:r w:rsidRPr="009D76CE">
        <w:rPr>
          <w:rFonts w:ascii="Times New Roman" w:hAnsi="Times New Roman"/>
          <w:sz w:val="24"/>
          <w:szCs w:val="24"/>
          <w:lang w:eastAsia="ru-RU"/>
        </w:rPr>
        <w:t>Ведущие целевые установки УМК  «РИТМ»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Особенностью УМК « РИТМ» является органическое со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единение традиционной методики с последними достижениями современ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ной психологии и новейшими подходами к решению методических про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блем. Предложенные учебные курсы опираются на педагогику сотрудни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чества.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Технология обучения в совместной деятельности нацелена на ре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шение следующих задач: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помочь младшему школьнику наиболее полно реализовать свой потенциал, раскрыть свою индивидуальность;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воспи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тать в ученике те качества личности, которые необходимы в общении, в ходе выполнения совместных дел;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сохранить душевное и эмоциональное благополучие каждого учащегося.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УМК "РИТМ" ориентирован на создание благоприятных условий для развёртывания учебной деятельности ученика, развития его мыслительных операций. В процессе учения школьники получат знания не в готовом виде, а либо в ходе совместной деятельности (с другими учениками и учителем в качестве организатора ученического взаимодействия), либо самостоятельно. Авторы комплекта считают, что движущей силой учения является радость творчества, ощущения своих учебных достижений, приращения знаний и уверенности в себе. В материалах комплекта нашли отражение системно-деятельностный, природосообразный, деятельностный, личностно-ориентированный, культуросообразный и технологический подходы к процессу обучения.</w:t>
      </w:r>
    </w:p>
    <w:p w:rsidR="005C7BF2" w:rsidRPr="009D76CE" w:rsidRDefault="0028747C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hyperlink r:id="rId5" w:history="1">
        <w:r w:rsidR="005C7BF2" w:rsidRPr="009D76CE">
          <w:rPr>
            <w:rFonts w:ascii="Times New Roman" w:hAnsi="Times New Roman"/>
            <w:sz w:val="24"/>
            <w:szCs w:val="24"/>
            <w:u w:val="single"/>
            <w:lang w:eastAsia="ru-RU"/>
          </w:rPr>
          <w:t>ПЛАНИРУЕМЫЕ РЕЗУЛЬТАТЫ освоения обучающимися основной образовательной программы начального общего образования</w:t>
        </w:r>
      </w:hyperlink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aps/>
          <w:sz w:val="24"/>
          <w:szCs w:val="24"/>
          <w:lang w:eastAsia="ru-RU"/>
        </w:rPr>
        <w:t>ПЛАНИРУЕМЫЕ РЕЗУЛЬТАТЫ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освоения обучающимися основной образовательной программы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определяет требования к результатам освоения основной образовательной программы. К числу планируемых результатов относятся• личностные результаты 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 метапредметные результаты — освоенные обучающимися универсальные учебные действия (познавательные, регулятивные и коммуникативные);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 предметные результаты 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Планируемые результаты освоения основной образовательной программы начального общего образования представляют собой систему обобщённых личностно 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       Цели, характеризующие систему учебных действий в отношении опорного учебного материала. Планируемыерезультаты, описывающие эту группу целей, приводятся вблоках</w:t>
      </w:r>
      <w:r w:rsidR="009D76CE"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«Выпускник научится» к каждому разделу учебной программы.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Цели,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Планируемые результаты, описывающие указанную группу целей, приводятся в блоках «Выпускник получит возможность научиться» к каждому разделу программы учебного предмета.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2.1 Формирование универсальных учебных действий (личностные и метапредметные результаты)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2.1.1. Личностные универсальные учебные действия у выпускника будут сформированы: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широкая мотивационная основа учебной деятельности, включающая социальные, учебно-познавательные и внешние мотивы;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учебно-познавательный интерес к новому учебному материалу и способам решения новой задачи;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способность к самооценке на основе критериев успешности учебной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</w:t>
      </w:r>
      <w:r w:rsidR="009D76CE" w:rsidRPr="009D76CE">
        <w:rPr>
          <w:rFonts w:ascii="Times New Roman" w:hAnsi="Times New Roman"/>
          <w:sz w:val="24"/>
          <w:szCs w:val="24"/>
          <w:lang w:eastAsia="ru-RU"/>
        </w:rPr>
        <w:t>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 осознание ответственности человека за общее благополучие, осознание своей этнической принадлежности;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ориентация в нравственном содержании и смысле, как собственных поступков, так и поступков окружающих людей;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знание основных моральных норм и ориентация на их выполнение; • развитие этических чувств — стыда, вины, совести как регуляторов морального поведения;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установка на здоровый образ жизни;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основы экологической культуры: принятие ценности природного мира, готовность следовать в своей деятельности нормам природоохранного, поведения;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чувство прекрасного и эстетические чувства на основе знакомства с мировой и отечественной художественной культурой.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для формирования: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внутренней позиции обучающегося на уровне положительного отношения к образовательному учреждению, понимания необходимости учения;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выраженной устойчивой учебно-познавательной мотивации учения;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устойчивого учебно-познавательного интереса к новым общим способам решения задач;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адекватного понимания причин успешности/неуспешности учебной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компетентности в реализации основ гражданской идентичности в поступках и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осуществлять взаимный контроль и оказывать в сотрудничестве необходимую взаимопомощь;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адекватно использовать речевые средства для эффективного решения разнообразных коммуникативных задач.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2.2. Чтение. Работа с текстом (метапредметные результаты)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2.2.1. Работа с текстом: поиск информации и понимание прочитанного.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в тексте конкретные сведения, факты, заданные в явном виде;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тему и главную мысль текста;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делить тексты на смысловые части, составлять план текста;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сравнивать между собой объекты, описанные в тексте, выделяя два-три существенных признака;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информацию, представленную в неявном виде (например, выделять общий признак группы элементов, характеризовать явление по его описанию; находить в тексте несколько примеров, доказывающих приведённое утверждение);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информацию, представленную разными способами: словесно, в виде таблицы, схемы, диаграммы;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текст, не только опираясь на содержащуюся в нём информацию, но и обращая внимание на жанр, структуру, выразительные средства текста;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ориентироваться в соответствующих возрасту словарях и справочниках.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работать с несколькими источниками информации;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сопоставлять информацию, полученную из нескольких источников.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2.2.2. Работа с текстом: преобразование и интерпретация информации.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пересказывать текст подробно и сжато, устно и письменно;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формулировать несложные выводы, основываясь на тексте; находить аргументы, подтверждающие вывод;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сопоставлять и обобщать содержащуюся в разных частях текста информацию;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составлять на основании текста небольшое монологическое высказывание, отвечая на поставленный вопрос.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делать выписки из прочитанных текстов с учётом цели их дальнейшего использования;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составлять небольшие письменные аннотации к тексту, отзывы о прочитанном.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2.2.3. Работа с текстом: оценка информации.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высказывать оценочные суждения и свою точку зрения о прочитанном тексте;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оценивать содержание, языковые особенности и структуру текста; определять место и роль иллюстративного ряда в тексте;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участвовать в учебном диалоге при обсуждении прочитанного или прослушанного текста.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сопоставлять различные точки зрения;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соотносить позицию автора с собственной точкой зрения;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2.3. Русский язык.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 ступени начального общего образования: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научится осознавать безошибочное письмо как одно из проявлений собственного уровня культуры;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сможет применять орфографические правила и правила постановки знаков препинания (в объёме изученного) при записи собственных и предложенных текстов, сможет использовать полуавтоматический орфографический контроль, овладеет основными правилами оформления текста на компьютере;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словообразованием (морфемикой),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2.3.1. Содержательная линия «Система языка»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Раздел «Фонетика и графика»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звуки и буквы;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знать последовательность букв в русском и родном алфавитах, пользоваться алфавитом для упорядочивания слов и поиска нужной информации.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 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Раздел «Орфоэпия»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 Раздел «Состав слова (морфемика)»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изменяемые и неизменяемые слова;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родственные (однокоренные) слова и формы слова;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в словах окончание, корень, приставку, суффикс.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 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Раздел «Лексика»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выявлять слова, значение которых требует уточнения;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значение слова по тексту или уточнять с помощью толкового словаря.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подбирать синонимы для устранения повторов в тексте;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подбирать антонимы для точной характеристики предметов при их сравнении;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употребление в тексте слов в прямом и переносном значении (простые случаи);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оценивать уместность использования слов в тексте;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выбирать слова из ряда предложенных для успешного решения коммуникативной задачи.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Раздел «Морфология»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грамматические признаки имён существительных — род, число, падеж, склонение;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грамматические признаки имён прилагательных — род, число, падеж;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грамматические признаки глаголов — число, время, род (в прошедшем времени), лицо (в настоящем и будущем времени), спряжение.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 и, а, но, частицу не при глаголах.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Раздел «Синтаксис»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предложение, словосочетание, слово;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устанавливать при помощи смысловых вопросов связь между словами в словосочетании и предложении;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классифицировать предложения по цели высказывания, находить повествовательные/побудительные/вопросительные предложения;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восклицательную/невосклицательную интонацию предложения;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главные и второстепенные (без деления на виды) члены предложения;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выделять предложения с однородными членами.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второстепенные члены предложения —определения, дополнения, обстоятельства;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простые и сложные предложения.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2.3.2. Содержательная линия «Орфография и пунктуация»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применять правила правописания (в объёме содержания курса);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(уточнять) написание слова по орфографическому словарю;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безошибочно списывать текст объёмом 80—90 слов;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писать под диктовку тексты объёмом 75—80 слов в соответствии с изученными правилами правописания;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проверять собственный и предложенный текст, находить и исправлять орфографические и пунктуационные ошибки.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подбирать примеры с определённой орфограммой;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 составлении собственных текстов перефразировать записываемое, чтобы избежать орфографических 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пунктуационных ошибок;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2.3.3. Содержательная линия «Развитие речи»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выражать собственное мнение, аргументировать его с учётом ситуации общения;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самостоятельно озаглавливать текст;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составлять план текста;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сочинять письма, поздравительные открытки, записки и другие небольшие тексты для конкретных ситуаций общения.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создавать тексты по предложенному заголовку;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подробно или выборочно пересказывать текст;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пересказывать текст от другого лица;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составлять устный рассказ на определённую тему с использованием разных типов речи: описание, повествование, рассуждение;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корректировать тексты, в которых допущены нарушения культуры речи;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2.4. Литературное чтение.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результате изучения курса выпускник, освоивший основную образовательную программу начального общего образования: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осознает значимость чтения для своего дальнейшего развития и успешного обучения по другим предметам, у него будет сформирована потребность в систематическом чтении как средстве познания мира и самого себя;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научится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получит возможность познакомиться с культурно-историческим наследием народов России и общечеловеческими ценностями, произведениями классиков российской и советской детской литературы о природе, истории России, произведениями вологодских писателей и поэтов: Р.А.Балакшина, К.Н.Батюшкова, В.И.Белова, К.К. Большаковой, А.В.Петухова, И.Д.Полуянова, Т.Л. Петуховой, Н.М.Рубцова, С.П.Багрова, А.Д.Медведской, С.В.Викулова, А.Яшина, О.А.Фокиной, С.В.Чухина о судьбах людей, осмыслить этические представления о понятиях «добро», «зло», «справедливость», «отзывчивость», «честность», «ответственность», «норма», «идеал»;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начнёт понимать значимость в своей жизни родственных, семейных, добрососедских и дружественных отношений, получит возможность осмыслить понятия «дружба», «взаимопонимание», «уважение», «взаимопомощь», «любовь» и познакомится с правилами и способами общения и выражения своих чувств к взрослым и сверстникам, на основе чего у обучающегося будет формироваться умение соотносить свои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поступки и поступки героев литературных произведений с нравственно-этическими нормами;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полюбит чтение художественных произведений, которые помогут ему сформировать собственную позицию в жизни, расширят кругозор;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приобретёт первичные умения работы с учебной и научно-популярной литературой, научится находить и использовать информацию для практической работы.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 завершению обучения на ступени начального общего образования будет обеспечена готовность детей к дальнейшему обучению, достигнут необходимый уровень читательской компетентности (чтение и понимание текста), речевого развития, сформированы универсальные действия, отражающие учебную самостоятельность и познавательные интересы.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Выпускники овладеют техникой чтения, приёмами понимания прочитанного и прослушанного произведения, элементарными приёмами интерпретации, анализа и преобразования художественных, научно-популярных и учебных текстов. Научатся самостоятельно выбирать интересующую их литературу, пользоваться словарями и справочниками.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Обучающиеся научатся вести диалог в различных коммуникативных ситуациях, соблюдая правила речевого этикета, участвовать в диалоге при обсуждении прослушанного (прочитанного) произведения.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Выпускники научатся декламировать (читать наизусть) стихотворные произведения, в том числе и произведения вологодских авторов: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Н.М.Рубцов "Воробей" – 1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Т.Л. Петухова "Вологда" – 1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К.К.Большакова "Доброта"- 2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Н.М. Рубцов "Ворона" – 2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А.Яшин "Покормите птиц" – 3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О.А.Фокина "Родник" – 3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А.Яшин "С добрым утром" – 4 класс,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С.В.Чухин "Законными хозяевами бора …" - 4 класс"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Выпускники научатся приёмам поиска нужной информации, овладеют алгоритмами основных учебных действий по анализу и интерпретации художественных произведений.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Выпускники овладеют основами коммуникативной деятельности (в том числе с использованием средств телекоммуникации), на практическом уровне осознают значимость работы в группе и освоят правила групповой работы.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2.4.1. Виды речевой и читательской деятельности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осознавать значимость чтения для дальнейшего обучения, понимать цель чтения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оформлять свою мысль в монологическое речевое высказывание небольшого объёма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вести диалог в различных учебных и бытовых ситуациях общения, соблюдая правила речевого этикета; участвовать в диалоге при обсуждении прослушанного/прочитанного произведения;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работать со словом (распознавать прямое и переносное значение слова, его многозначность, определять значение слова по контексту), целенаправленно пополнять свой активный словарный запас;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(вслух и про себя) со скоростью, позволяющей осознавать (понимать) смысл прочитанного;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осознанно и выразительно доступные по объёму произведения;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ориентироваться в нравственном содержании прочитанного;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ориентироваться в построении научно-популярного и учебного текста и использовать полученную информацию в практической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простейшие приёмы анализа различных видов текстов: устанавливать причинно-следственные связи и определять главную мысль произведения; делить текст на части, озаглавливать их; составлять простой план; находить различные средства выразительности (сравнение, олицетворение, метафора), определяющие отношение автора к герою, событию;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тексте напрямую,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нём информацию, но и на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жанр, структуру, язык;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передавать содержание прочитанного или прослушанного в виде пересказа (полного или выборочного);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коллективно обсуждать прочитанное, доказывать собственное мнение, опираясь на текст или собственный опыт;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составлять краткую аннотацию (автор, название, тема книги, рекомендации к чтению) литературного произведения по заданному образцу;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воспринимать художественную литературу как вид искусства;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осмысливать эстетические и нравственные ценности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художественного текста и высказывать собственное суждение;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осознанно выбирать виды чтения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писать отзыв о прочитанной книге;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2.4.2. Творческая деятельность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по ролям литературное произведение;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различные способы работы с деформированным текстом (устанавливать причинно-следственные связи, последовательность событий, этапность в выполнении действий; давать последовательную характеристику героя; составлять текст на основе плана);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создавать собственный текст на основе художественного произведения, репродукций картин художников, по серии иллюстраций к произведению или на основе личного опыта.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творчески пересказывать текст (от лица героя, от автора), дополнять текст;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работать в группе, создавая инсценировки по произведению, сценарии, проекты;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способам написания изложения.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2.4.3. Литературоведческая пропедевтика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сравнивать, сопоставлять, делать элементарный анализ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различных текстов, выделяя два-три существенных признака;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отличать прозаический текст от поэтического;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распознавать особенности построения фольклорных форм (сказки, загадки, пословицы).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позиции героев художественного текста, позицию автора художественного текста;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2.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 xml:space="preserve"> Математика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 Числа и величины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читать, записывать, сравнивать, упорядочивать числа от нуля до миллиона;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группировать числа по заданному или самостоятельно установленному признаку;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и записывать величины (массу, время, длину, площадь, скорость), используя основные единицы измерения величин и соотношения между ними (килограмм — грамм; год — месяц — неделя — сутки — час — минута, минута — секунда; километр — метр, метр — дециметр, дециметр —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сантиметр, метр — сантиметр, сантиметр — миллиметр), сравнивать названные величины, выполнять арифметические действия с этими величинами.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классифицировать числа по одному или нескольким основаниям, объяснять свои действия;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выбирать единицу для измерения данной величины (длины, массы, площади, времени), объяснять свои действия.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Арифметические действия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остатком);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выделять неизвестный компонент арифметического действия и находить его значение;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вычислять значение числового выражения (содержащего 2—3 арифметических действия, со скобками и без скобок).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действия с величинами;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свойства арифметических действий для удобства вычислений;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 xml:space="preserve"> Работа с текстовыми задачами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решать учебные задачи и задачи, связанные с повседневной жизнью, арифметическим способом (в 1—2 действия);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оценивать правильность хода решения и реальность ответа на вопрос задачи.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решать задачи в 3—4 действия;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разные способы решения задачи.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Пространственные отношения.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Геометрические фигуры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описывать взаимное расположение предметов в пространстве и на плоскости;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свойства прямоугольника и квадрата для решения задач;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распознавать и называть геометрические тела (куб, шар);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соотносить реальные объекты с моделями геометрических фигур.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 распознавать, различать и называть геометрические тела: параллелепипед, пирамиду, цилиндр, конус.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Геометрические величины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измерять длину отрезка;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вычислять периметр треугольника, прямоугольника и квадрата, площадь прямоугольника и квадрата;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оценивать размеры геометрических объектов, расстояния приближённо (на глаз).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 вычислять периметр и площадь различных фигур прямоугольной формы.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Работа с информацией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несложные готовые таблицы;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заполнять несложные готовые таблицы;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несложные готовые столбчатые диаграммы.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читать несложные готовые круговые диаграммы;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достраивать несложную готовую столбчатую диаграмму;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сравнивать и обобщать информацию, представленную в строках и столбцах несложных таблиц и диаграмм;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распознавать одну и ту же информацию, представленную в разной форме (таблицы и диаграммы);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планировать несложные исследования, собирать и представлять полученную информацию с помощью таблиц и диаграмм;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. Окружающий мир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Человек и природа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узнавать изученные объекты и явления живой и неживой природы, приводить примеры, связанные с природными комплексами Вологодской области, Вологодского района;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описывать на основе предложенного плана изученные объекты: Кубенское озеро, Куркинский парк и явления живой и неживой природы, выделять их существенные признаки;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различные справочные издания (Атлас-определитель "От земли до неба" А.А.Плешакова, хрестоматию «Родной край» Л.И.Буровой, Атлас "Окружающий мир, ч.1 "Природа и человек", ч.2 "Общество" А.И.Саплин и Е.В.Саплина, исторические карты в редакции для начальной школы, в том числе и компьютерные издания) для поиска необходимой информации;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готовые модели (глобус, карта, план) для объяснения явлений или описания свойств объектов;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обнаруживать простейшие взаимосвязи между живой и неживой природой, взаимосвязи в живой природе на примере объектов природного комплекса Кубеноозерья; Рыбинского водохранилища использовать их для объяснения необходимости бережного отношения к природе;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(АО "Северсталь", Куркинский парк, животноводческий комплекс в с. Куркино, нефтебаза в с. Куркино)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понимать необходимость здорового образа жизни, соблюдения правил безопасного поведения.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при проведении практических работ инструменты ИКТ (фото_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ной среде;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Человек и общество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узнавать государственную символику Российской Федерации, герб Вологодской области и герб Вологодского района;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описывать достопримечательности столицы города Москвы (Московский Кремль, Красная площадь, памятник князю Юрию Долгорукову, Поклонная гора); областного центра - города Вологды (Софийский собор, Домик Петра 1, памятник П.И.Беляеву, памятник Н.М.Рубцову);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находить на карте мира Российскую Федерацию, на карте России — Москву, Вологодскую область и город Вологду;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различать права и обязанности гражданина, ребёнка;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осознавать свою неразрывную связь с разнообразными окружающими социальными группами;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описывать государственное устройство Российской Федерации, основной положения Конституции;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• ориентироваться в важнейших для страны, Вологодской области, и личности событиях и фактах прошлого и настоящего. Называть ключевые даты и описывать события каждого этапа истории (IX в. — образование государства у восточных славян;, 988 г. — крещение Руси; 1147г. – основание г. Москвы и г. Вологды, 1380 г. — Куликовская битва; 1613 г. — изгнание иностранных захватчиков из Москвы, начало новой династии Романовых; 1703 г. — основание Санкт-Петербурга; XVIII в. — создание русской армии и флота, новая система летоисчисления, 1812 г. — изгнание Наполеона из Москвы; 1861 г. — отмена крепостного права; февраль 1917 г. — падение династии Романовых; октябрь 1917 г. — революция; 1922 г. — образование СССР; 1941–1945 гг. — Великая Отечественная война; апрель 1961 г. — полёт в космос Ю.А.Гагарина; 1991 г. — распад СССР и провозглашение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Российской Федерации суверенным государством) оценивать их возможное влияние на будущее, приобретая тем самым чувство исторической перспективы;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обстановке, участвовать в коллективной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коммуникативной деятельности в информационной образовательной среде;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 описывать достопримечательности родного края (усадьба Спасское-Куркино, Спасо- Прилуцкий Димитриев монастырь, Спасо - Каменный монастырь), находить на карте г. Вологду, г. Череповец, г. Великий Устюг – родину Деда Мороза.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5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. Музыка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Музыка в жизни человека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ориентироваться в музыкально-поэтическом творчестве, в многообразии музыкального фольклора России, в том числе фольклора Вологодской области, Вологодского района,сопоставлять различные образцы народной и профессиональной музыки, ценить отечественные народные музыкальные традиции;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реализовывать творческий потенциал, осуществляя собственные музыкально-исполнительские замыслы в различных видах деятельности</w:t>
      </w:r>
    </w:p>
    <w:p w:rsidR="008F1A28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организовывать культурный досуг, самостоятельную музыкально-творческую деятельность, музицировать и использовать ИКТ в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Основные закономерности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музыкального искусства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8F1A28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Музыкальная картина мира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адекватно оценивать явления музыкальной культуры и проявлять инициативу в выборе образцов профессионального и музыкально поэтического творчества народов мира;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6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. Изобразительное искусство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Восприятие искусства и виды художественной деятельности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основные виды и жанры пластических искусств, понимать их специфику;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эмоционально-ценностно относиться к природе, человеку, обществу;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знать произведения вологодских художников В.Корбакова, Д.Тутунджан, О.Бороздина.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приводить примеры ведущих художественных музеев России (Третьяковская галерея, Русский музей, Эрмитаж) и художественных музеев Вологодской области (музей Кружева, Вологодский историко-архитектурный музей - заповедник, областную картинную галерею, районный музей в с. Кубенское, экспозиции школьного музея), показывать на примерах их роль и назначение.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Азбука искусства. Как говорит искусство?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создавать простые композиции на заданную тему на плоскости и в пространстве;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(Глубоковская роспись, Хохломская роспись, Городецкая роспись, Дымковская игрушка, Гжель).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Значимые темы искусства.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 чём говорит искусство?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осознавать значимые темы искусства и отражать их в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собственной художественно-творческой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 цветоведения, усвоенные способы действия;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передавать характер и намерения объекта (природы, человека, сказочного героя, предмета, явления и т. д.) в живописи, выражая своё отношение к качествам данного объекта.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видеть, чувствовать и изображать красоту и разнообразие природы, человека, зданий, предметов;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изображать пейзажи, натюрморты, портреты, выражая к ним своё отношение;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5C7BF2" w:rsidRPr="009D76CE" w:rsidRDefault="008F1A28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7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. Технология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Общекультурные и общетрудовые компетенции. Основы культуры труда, самообслуживание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называть наиболее распространённые в своём регионе традиционные народные промыслы: кружевоплетение, северную чернь, роспись по дереву), современные профессии (в том числе профессии своих родителей) и описывать их особенности;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организовывать своё рабочее место в зависимости от вида работы, выполнять доступные действия по самообслуживанию и доступные виды домашнего труда.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уважительно относиться к труду людей;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культурно-историческую ценность традиций, отражённых в предметном мире, и уважать их;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комплексные работы, социальные услуги).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Технология ручной обработки материалов.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Элементы графической грамоты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отбирать и выстраивать оптимальную технологическую последовательность реализации собственного или предложенного учителем замысла;. Конструирование и моделирование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анализировать устройство изделия: выделять детали, их форму, определять взаимное расположение, виды соединения деталей;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соотносить объёмную конструкцию, основанную на правильных геометрических формах, с изображениями их развёрток;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Практика работы на компьютере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использовать простейшие приёмы работы с готовыми электронными ресурсами: активировать, читать информацию, выполнять задания.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5C7BF2" w:rsidRPr="009D76CE" w:rsidRDefault="00957CF9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8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. Физическая культура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результате обучения обучающиеся на ступени начального общего образования: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Обучающиеся: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освоят первичные навыки и умения по организации 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научатся выполнять комплексы специальных упражнений, направленных на формирование правильной осанки,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профилактику нарушения зрения, развитие систем дыхания 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кровообращения;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Знания о физической культуре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957CF9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выявлять связь занятий физической культурой с трудовой и оборонной деятельностью;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Способы физкультурной деятельности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отбирать и выполнять комплексы упражнений для утренней зарядки и физкультминуток в соответствии с изученными правилами;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измерять показатели физического развития (рост, масса)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и физической подготовленности (сила, быстрота, выносливость, гибкость), вести систематические наблюдения за их динамикой.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целенаправленно отбирать физические упражнения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для индивидуальных занятий по развитию физических качеств;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. Физическое совершенствование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научится: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гибкости); оценивать величину нагрузки (большая, средняя, малая) по частоте пульса (с помощью специальной таблицы);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тестовые упражнения на оценку динамики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индивидуального развития основных физических качеств;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организующие строевые команды и приёмы;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акробатические упражнения (кувырки, стойки, перекаты);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гимнастические упражнения на спортивных снарядах (перекладина, брусья, гимнастическое бревно);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легкоатлетические упражнения (бег, прыжки, метания и броски мяча разного веса и объёма);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игровые действия и упражнения из подвижных игр разной функциональной направленности.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Выпускник получит возможность научиться: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сохранять правильную осанку, оптимальное телосложение;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эстетически красиво гимнастические 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акробатические комбинации;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играть в баскетбол, футбол и волейбол по упрощённым правилам;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тестовые нормативы по физической подготовке;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плавать, в том числе спортивными способами;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выполнять передвижения на лыжах.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СИСТЕМА ОЦЕНКИ ДОСТИЖЕНИЯ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ПЛАНИРУЕМЫХ РЕЗУЛЬТАТОВ ОСВОЕНИЯ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ОСНОВНОЙ ОБРАЗОВАТЕЛЬНОЙ ПРОГРАММЫ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 НАЧАЛЬНОГО ОБЩЕГО </w:t>
      </w:r>
      <w:r w:rsidRPr="009D76CE">
        <w:rPr>
          <w:rFonts w:ascii="Times New Roman" w:hAnsi="Times New Roman"/>
          <w:sz w:val="24"/>
          <w:szCs w:val="24"/>
          <w:lang w:eastAsia="ru-RU"/>
        </w:rPr>
        <w:t>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соответствии со Стандартом основным объектом системы оценки результатов образования на ступени начального общего образования,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ориентация образовательного процесса на духовно-нравственное развитие и воспитание обучающихся, достижение планируемых результатов освоения основной образовательной программы начального общего образования;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обеспечение эффективной «обратной связи», позволяющей осуществлять регулирование (управление) системы образования на основании полученной информации о достижении системой образования, образовательными учреждениями,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критериальной базы оценки. Система оценки выполняет свою функцию ориентации образовательного процесса на достижение значимых для личности, общества и государства результатов образования через вовлечение педагогов в осознанную текущую оценочную деятельность, согласованную с внешней оценкой.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Оценка как средство обеспечения качества образования предполагает вовлечённость в оценочную деятельность не только педагогов, но и самих обучающихся. С этой точки зрения особенностью системы оценки является её «естественная встроенность» в образовательный процесс.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При оценке результатов деятельности образовательных учреждений и работников образования основным объектом оценки, её содержательной и критериальной базой выступают планируемые результаты освоения основной образовательной программы, составляющие содержание блоков «Выпускник научится» и «Выпускник получит возможность научиться» для каждой учебной программы.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Основным объектом,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результаты, составляющие содержание блока «Выпускник научится» для каждой учебной программы.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личностных, метапредметных и предметных.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Оценка личностных результатов представляет собой оценку достижения обучающимися планируемых результатов в их личностном развитии, представленных в разделе «Личностные универсальные учебные действия» междисциплинарной программы формирования универсальных учебных действий у обучающихся на ступени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Достижение личностных результатов обеспечивается в ходе реализации всех компонентов образовательного процесса — учебных предметов, представленных в основной образовательной программе, включая внеурочную деятельность, реализуемую семьёй и школой.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Основным объектом оценки личностных результатов служит сформированность универсальных учебных действий, включаемых в следующие три основных блока: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самоопределение 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смыслоообразование — поиск и установление личностного смысла (т. е. «значения для себя») учения обучающимися на основе устойчивой системы учебно-познавательных 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морально-этическая ориентация — знание основны моральных норм и ориентация на их выполнение на основе понимания их социальной необходимости; способность к моральной децентрации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Основное содержание оценки личностных результатов на ступени начального общего образования строится вокруг оценки: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сформированности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знания моральных норм и сформированности морально этических суждений, способности к решению моральных проблем; способности к оценке своих поступков и действий других людей с точки зрения соблюдения или нарушения моральной нормы.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планируемых результатах, описывающих эту группу, отсутствует блок «Выпускник научится». Это означает, что 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Основным объектом оценки метапредметных результатов служит сформированность у обучающегося указанных выше регулятивных, коммуникативных и познавательных универсальных действий,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соответствии с пониманием сущности образовательных результатов, заложенным в Стандарте, предметные результаты содержат в себе, во-первых, систему основополагающих элементов научного знания, которая выражается через учебный материал различных курсов (далее — система предметных знаний), и, во-вторых, систему формируемых действий (далее — система предметных действий), которые преломляются через специфику предмета и направлены на применение знаний, их преобразование и получение нового знания.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Система предметных знаний — важнейшая составляющая предметных результатов. В ней можно выделить опорные знания (знания, усвоение которых принципиально необходимо для текущего и последующего успешного обучения) и знания, дополняющие,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расширяющие или углубляющие опорную систему знаний, а также служащие пропедевтикой для последующего изучения курсов.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Папке личных достижений обучающихся, учитываются при определении итоговой оценки.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Содержание и процедуры оценки личностных, метапредметных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На персонифицированную итоговую оценку на ступени начального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метапредметные результаты, описанные в разделе «Выпускник научится» планируемых результатов начального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Ещё одна особенность системы оценки — уровневый подход к представлению планируемых результатов и инструментарию 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недочёты, формируется сегодня оценка обучающегося, а необходимый для продолжения образования и реально достигаемый большинством обучающихся опорный уровень образовательных достижений. Достижение этого опорного уровня интерпретируется как безусловный учебный успех ребёнка, как исполнение им или ею требований Стандарта. А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обучающихся, выстраивать индивидуальные траектории движения с учётом «зоны ближайшего развития».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Текущая аттестация обучающихся 1 класса (в течение учебного года) осуществляется качественно без фиксации их достижений в классных журналах. Для обучающихся 2 класса со второго полугодия и для обучающихся 3 -4 классов применяется 5 – бальная система оценок с фиксацией их достижений в классных журналах.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 - тематического графика изучения программы заместителю директора школы по учебно – методической работе.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Устные ответы и письменные самостоятельные, контрольные и другие виды работ оцениваются по пятибалльной системе, которые заносятся в классный журнал. Отметки выставляются в соответствии с рекомендациями об оценивании знаний по каждому учебному предмету, отражающими требования федерального государственного образовательного стандарта.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Учащиеся, временно обучающиеся в санаториях, аттестуются на основе их аттестации в этих учебных заведениях.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Отметка обучающимся за четверть (полугодие) выставляется на основе результатов письменных работ и устных ответов обучающихся и с учетом их фактических знаний, умений и навыков.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С целью информирования обучающихся и предоставления им возможности для улучшения отметки предусматривается предварительное ознакомление обучающихся и их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родителей (законных представителей) с результатами обучения по каждому предмету учебного плана за две недели до окончания четверти (полугодия).</w:t>
      </w:r>
    </w:p>
    <w:p w:rsidR="00484CF0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II. СОДЕРЖАТЕЛЬНЫЙ РАЗДЕЛ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 ФОРМИРОВАНИЯ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УНИВЕРСАЛЬНЫХ УЧЕБНЫХ ДЕЙСТВИЙ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У ОБУЧАЮЩИХСЯ НА СТУПЕНИ НАЧАЛЬНОГО</w:t>
      </w:r>
      <w:r w:rsid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4.1. Ценностные ориентиры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программы. Целью программы является достижение планируемых результатов, обозначенных в разделе 3 основной образовательной программы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4.2. Понятие, функции, состав и характеристики универсальных учебных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действий на ступени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Понятие «универсальные учебные действия»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Виды универсальных учебных действий.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составе основных видов универсальных учебных действий, соответствующих ключевым целям общего образования, можно выделить четыре блока: личностный, регулятивный(включающий также действия саморегуляции), познавательный и коммуникативный.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Личностные универсальные учебные действия 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Коммуникативные универсальные учебные действия 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коммуникации, так и на самооценку, смыслообразование и самоопределение учащегося.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4.3. Связь универсальных учебных действий с содержанием учебных предметов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частности, учебные предметы «Русский язык»обеспечивают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обеспечивает развитие знаково-символических действий — замещения (например, звука буквой), моделирования (например, состава слова путём составления схемы) и преобразования модели (видоизменения слова).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«Литературное чтение». Требования к результатам изучения учебного предмета включают формирование всех видов универсальных учебных действий личностных,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коммуникативных, познавательных и регулятивных (с приоритетом развития ценностно-смысловой сферы и коммуникации).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Учебный предмет «Литературное чтение» обеспечивает формирование следующих универсальных учебных действий: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смыслообразования через прослеживание судьбы героя и ориентацию учащегося в системе личностных смыслов;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самоопределения и самопознания на основе сравнения образа «Я» с героями литературных произведений посредством эмоционально-действенной идентификации;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эстетических ценностей и на их основе эстетических критериев;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нравственно-этического оценивания через выявление морального содержания и нравственного значения действий персонажей;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эмоционально-личностной децентрации на основе отождествления себя с героями произведения, соотнесения и сопоставления их позиций, взглядов и мнений;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умения понимать контекстную речь на основе воссоздания картины событий и поступков персонажей;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умения произвольно и выразительно строить контекстную речь с учётом целей коммуникации, особенностей слушателя, в том числе используя аудиовизуальные средства;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умения устанавливать логическую причинно-следственную последовательность событий и действий героев произведения;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умения строить план с выделением существенной и дополнительной информации.</w:t>
      </w:r>
    </w:p>
    <w:p w:rsidR="005C7BF2" w:rsidRPr="009D76CE" w:rsidRDefault="00957CF9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7BF2" w:rsidRPr="009D76CE">
        <w:rPr>
          <w:rFonts w:ascii="Times New Roman" w:hAnsi="Times New Roman"/>
          <w:sz w:val="24"/>
          <w:szCs w:val="24"/>
          <w:lang w:eastAsia="ru-RU"/>
        </w:rPr>
        <w:t>«Математика».На ступени начального общего образования этот предмет является основой развития у обучающихся познавательных действий, в первую очередь логических и алгоритмических, включая знаково-символические, а также планирование (последовательности действий по решению задач), систематизацию и структурирование знаний, перевод с одного языка на другой, моделирование, дифференциацию существенных и несущественных условий, аксиоматику, формирование элементов системного мышления и приобретение основ информационной грамотности. Особое значение имеет математика для формирования общего приёма решения задач как универсального учебного действия.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образования. Моделирование включает в свой состав знаково-символические действия: замещение, кодирование, декодирование. С их освоения и должно начинаться овладение моделированием.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Кроме того, учащийся должен осваивать системы социально принятых знаков и символов, существующих в современной культуре и необходимых как для обучения, так и для его социализации.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«Окружающий мир».Этот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Изучение предмета «Окружающий мир» способствует формированию общепознавательных универсальных учебных действий: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овладению начальными формами исследовательской деятельности, включая умения поиска и работы с информацией, в том числе с использованием различных средств ИКТ;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формированию действий замещения и моделирования (использования готовых моделей для объяснения явлений или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выявления свойств объектов и создания моделей, в том числе в интерактивной среде);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причинноследственных связей в окружающем мире, в том числе на многообразном материале природы и культуры родного края.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«Музыка».Этот предмет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ценностно-смысловые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области развития общепознавательных действий изучение музыки будет способствовать формированию замещения и моделирования.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«Изобразительное искусство». Развивающий потенциал этого предмета связан с формированием личностных, познавательных, регулятивных действий.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Моделирующий характер изобразительной деятельности создаёт условия для формирования общеучебных действий, замещения и моделирования в продуктивной деятельности учащихся явлений и объектов природного и социокультурного мира. Такое моделирование является основой развития познания ребёнком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При создании продукта изобразительной деятельности особые требования предъявляются к регулятивным действиям — целеполаганию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 на основе предвосхищения будущего результата и его соответствия замыслу.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«Технология».Специфика этого предмета и его значимость для формирования универсальных учебных действий обусловлена: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ключевой ролью предметно-преобразовательной деятельности как основы формирования системы универсальных учебных действий;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значением универсальных учебных действий моделирования и планирования, которые являются непосредственным предметом усвоения в ходе выполнения различных заданий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 курсу (так, в ходе решения задач на конструирование обучающиеся 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ориентиров);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специальной организацией процесса планомерно-поэтапной отработки предметно-преобразовательной деятельности обучающихся в генезисе и развитии психологических новообразований младшего школьного возраста — умении осуществлять анализ, действовать во внутреннем умственном плане; рефлексии как осознании содержания и оснований выполняемой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широким использованием форм группового сотрудничества и проектных форм работы для реализации учебных целей курса;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первоначальных элементов ИКТ-компетентности учащихся.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внутреннего плана на основе поэтапной отработки;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«Физическая культура».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Этот предмет обеспечивает формирование личностных универсальных действий: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освоение моральных норм помощи тем, кто в ней нуждается, готовности принять на себя ответственность;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ресурсы, стрессоустойчивости;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освоение правил здорового и безопасного образа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«Физическая культура» как учебный предмет способствует: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области регулятивных действий развитию умений планировать, регулировать, контролировать и оценивать свои действия;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области коммуникативных действий развитию взаимодействия, ориентации на партнёра, сотрудничеству и кооперации (в командных видах спорта — формированию умений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ПРОГРАММЫ ОТДЕЛЬНЫХ УЧЕБНЫХ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ПРЕДМЕТОВ, КУРСОВ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5.1. Общие положения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образовательном процессе в 1 и 2 классах используется учебно - методический – комплект"РИТМ"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Учителями 1 и 2 класса разработаны рабочие программы с учётом регионального компонента. В структуру рабочих программ входят следующие разделы: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пояснительная записка,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общая характеристика предмета,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описание места предмета в учебном плане,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ценностные ориентиры содержания,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личностные, предметные, метапредметные результаты освоения обучающимися учебного материала,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основное содержание предмета,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примерное тематическое планирование предмета с основными видами учебной деятельности,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описание материально-технического обеспечения предмета.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Преподавание учебных дисциплин ведется по учебникам, составляющим единую содержательную линию и обеспечивающим преемственность в обучении. Учебники по предметам МУЗЫКА, ИЗО, ФИЗИЧЕСКАЯ КУЛЬТУРА, ТЕХНОЛОГИЯ, используются исключительно на уроках для организации практической деятельности обучающихся или групповых работ. Домашние задания, с использованием учебников по данным предметам, не задаются.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 ДУХОВНО-НРАВСТВЕННОГО РАЗВИТИЯ И ВОСПИТАНИЯ ОБУЧАЮЩИХСЯ НА СТУПЕНИ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1.1. Цель и задачи духовно-нравственного развития и воспитания обучающихся на ступени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Идеал воспитания высоконравственный, творческий, компетентный гражданин России, принимающий 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Основная педагогическая цель — воспитание, социально-педагогическая поддержка становления и развития высоконравственного, ответственного, инициативного и компетентного гражданина России, патриота России и </w:t>
      </w:r>
      <w:r w:rsidR="00957CF9" w:rsidRPr="009D76CE">
        <w:rPr>
          <w:rFonts w:ascii="Times New Roman" w:hAnsi="Times New Roman"/>
          <w:i/>
          <w:iCs/>
          <w:sz w:val="24"/>
          <w:szCs w:val="24"/>
          <w:lang w:eastAsia="ru-RU"/>
        </w:rPr>
        <w:t>своей малой родины</w:t>
      </w:r>
      <w:r w:rsidRPr="009D76CE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Задачи в области формирования личностной культуры: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эстетических потребностей, ценностей и чувств;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развитие трудолюбия, способности к преодолению трудностей, целеустремлённости и настойчивости в достижении результата;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Задачи в области формирования социальной культуры: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основ российской гражданской идентичности;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пробуждение веры в Россию, чувства личной ответственности за Отечество;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ценностного отношения к русскому языку и культуре Вологодской области;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патриотизма и гражданской солидарности;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развитие доброжелательности и эмоциональной отзывчивости, понимания и сопереживания другим людям;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становление гуманистических и демократических ценностных ориентаций;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осознанного и уважительного отношения к традиционным российским религиям;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Задачи в области формирования семейной культуры: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отношения к семье как основе российского общества;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у обучающегося уважительного отношения к родителям, осознанного, заботливого отношения к старшим и младшим;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1.2. Ценностные установки духовно-нравственного развития и воспитания обучающихся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Содержанием духовно-нравственного развития и воспитания являются ценности, хранимые в культурных, этнических, семейных и других социокультурных традициях и передаваемые от поколения к поколению. Традиционными источниками нравственности являются следующие ценности: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патриотизм — любовь к Родине, своему краю, своему народу, служение Отечеству;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• гражданственность — долг перед Отечеством, правовое государство, гражданское общество, закон и правопорядок,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семья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личность — саморазвитие и совершенствование, смысл жизни, внутренняя гармония, самоприятие и самоуважение, достоинство, любовь к жизни и человечеству,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труд и творчество — уважение к труду, творчество и созидание, целеустремлённость и настойчивость;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наука — ценность знания, стремление к познанию и истине, научная картина мира;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традиционные религии — представления о вере, духовности, религиозной жизни человека, ценности религиозного мировоззрения;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искусство и литература — красота, гармония, духовный мир человека, нравственный выбор, смысл жизни, эстетическое развитие;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природа — эволюция, родная земля, заповедная природа, планета Земля, экологическое сознание;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человечество — мир во всём мире, многообразие и уважение культур и народов, прогресс человечества, международное сотрудничество.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1.3. Основные направления духовно-нравственного развития и воспитания обучающихся на ступени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гражданственности, патриотизма, уважения к правам, свободам и обязанностям человека.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нравственных чувств и этического сознания.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трудолюбия, творческого отношения к учению, труду,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Формирование ценностного отношения к здоровью и здоровому образу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ценностного отношения к природе, окружающей среде (экологическое воспитание).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•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Приоритетным направлением духовно-нравстве</w:t>
      </w:r>
      <w:r w:rsidR="00957CF9" w:rsidRPr="009D76CE">
        <w:rPr>
          <w:rFonts w:ascii="Times New Roman" w:hAnsi="Times New Roman"/>
          <w:sz w:val="24"/>
          <w:szCs w:val="24"/>
          <w:lang w:eastAsia="ru-RU"/>
        </w:rPr>
        <w:t>нного развития и воспитания в</w:t>
      </w:r>
      <w:r w:rsidR="009D76CE" w:rsidRPr="009D76CE">
        <w:rPr>
          <w:rFonts w:ascii="Times New Roman" w:hAnsi="Times New Roman"/>
          <w:sz w:val="24"/>
          <w:szCs w:val="24"/>
          <w:lang w:eastAsia="ru-RU"/>
        </w:rPr>
        <w:t xml:space="preserve"> МКОУ «Марагинская СОШ №1» </w:t>
      </w:r>
      <w:r w:rsidR="00957CF9" w:rsidRPr="009D76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является воспитание гражданственности, патриотизма, уважения к правам, свободам и обязанностям человека и формирование ценностного отношения к здоровью и здоровому образу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1.4. Содержание духовно-нравственного развития и воспитания обучающихся на ступени начального общего образования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В содержание  УМК "РИТМ" заложен огромный воспитывающий и развивающий потенциал, позволяющий учителю эффективно реализовывать целевые установки «Концепции духовно-нравственного развития и воспитания личности гражданина России». Отбор содержания учебного материала в каждом учебном предмете осуществлён с ориентацией на формированиебазовых национальных ценностей. Средствами разных предметов данного УМК в детях воспитывается благородное отношение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самобытным обычаям и традициям, к государственным символам Российской Федерации. Так, например, учебники русского языка несут особое отношение к слову, к языку своего народа, его колориту и мудрости. Литературное чтение содержит литературные тексты мастеров художественного слова, детских писателей, фольклорные произведения народов России, работая с которыми дети постигают простые и вечные истины добра, сострадания, сочувствия, любви к другим людям, к Родине. В процессе взаимодействия учащихся с художественными произведениями, которому помогают вопросы и задания, происходит интеллектуальное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познание и самопознание, переосмысление читательских переживаний и перенос эстетических, нравственных открытий в жизненный опыт.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Учебники курса «Окружающий мир» воспитывают бережное отношение к природе и продуктам труда человека, задают образцы служения Отечеству, формируют чувство сопричастности к жизни России и гордости за свою Родину, народ и историю.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Учебники музыки и изобразительного искусства помогают в воспитании учащихся на основе лучших культурно-исторических и национально-культурных традиций народов России.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Содержание учебного материала курса «Математика» также способствует обогащению культурных и ассоциативных связей с литературой, живописью, историей, знакомит со знаменательными событиями нашей Родины.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Вопросы и задания помогают учащимся критически оценивать собственные и чужие поступки, осознавать ценность человеческой жизни, знакомиться с национальными ценностями и национальными духовными традициями, осознавать необходимость взаимопомощи, уважения к родителям, заботы о младших и старших, ответственности за другого человека, осознавать значимость усилий каждого для благополучия и процветания Родины. Это даёт возможность педагогам делать духовно-нравственное содержание предметом работы с учащимися в учебном процессе, а так же обеспечивает духовно-нравственное развитие детей в единстве урочной, внеурочной и внешкольной воспитательной деятельности, в совместной педагогической работе школы, семьи и общественности.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Содержание духовно-нравственного развития и воспитания личности в ФГОС определяется в соответствии с базовыми национальными ценностями и приобретает определенный характер и направление в зависимости от того, какие ценности общество разделяет, как организована их передача от поколения к поколению. Соответственно духовно-нравственное развитие гражданина России в рамках общего образования должно осуществляться в педагогически организованном процессе осознанного восприятия и принятия обучающимся ценностей: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Семейной жизни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Культурно-регионального сообщества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Культуры своего народа, компонентом которой является система ценностей, соответствующая традиционной российской религии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Российской гражданской нации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Мирового сообщества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 Эта же система ценностей положена в основу программы «Социокультурные Истоки». Кроме того, в указанном курсе разработана и на протяжении многих лет успешно апробирована в школе методологическая база по формированию ценностно-смысловой сферы личности, в том числе и на уровне начальной школы.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Концепции духовно-нравственного развития и воспитания личности гражданина России ФГОС отмечается, что базовые национальные ценности лежат в основе целостного пространства духовно-нравственного развития и воспитания школьников, т. е. уклада школьной жизни, определяющего урочную, внеурочную и внешкольную деятельность обучающихся. Для организации такого пространства и его полноценного функционирования требуются согласованные усилия всех социальных субъектов – участников воспитания: семьи, общественных организаций, учреждений дополнительного образования, культуры и спорта, СМИ, традиционных российских религиозных конфессий.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Социокультурный подход в образовании, направленный на развитие личности ребенка, на становление в нем духовно-нравственного стержня, на укрепление семьи, на развитие системы духовно-нравственных ценностей подрастающего поколения, на применение методик и педагогических технологий, устраняющих разрыв между обучением и воспитанием.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Введение учебного курса «Истоки», призванного привнести в содержание современного образования систему новых категорий и понятий духовно-нравственного и социокультурного характера.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Реализация программы «Воспитание на социокультурном опыте», предполагающей активное взаимодействие семьи и школы в процессе воспитания.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Приоритетные направления, реализуемые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основном через урочную деятельность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1) Воспитание гражданственности, патриотизма, формирование чувства причастности к ценностям и традициям национальной культуры, формирование уважительного отношения к истории и культуре других народов;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2)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Стремление духовно пробудить ребенка и указать ему перед лицом гря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дущих жизненных трудностей источники силы, способные взрастить в его душе внутреннего победителя, который умел бы уважать свое достоинство и свою свободу, обладал бы нравственной устойчивостью, го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товностью к сотрудничеству с другими людьми во благо себе, своей семье и обществу 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Безусловно, два данных направления реализуются также и во внеурочной деятельности. Они связаны непосредственно через содержательное наполнение стержневого курса «Истоки» с остальными тремя направлениями.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Направления, реализуемые в основном через внеурочную деятельность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i/>
          <w:iCs/>
          <w:sz w:val="24"/>
          <w:szCs w:val="24"/>
          <w:lang w:eastAsia="ru-RU"/>
        </w:rPr>
        <w:t>3) </w:t>
      </w:r>
      <w:r w:rsidRPr="009D76CE">
        <w:rPr>
          <w:rFonts w:ascii="Times New Roman" w:hAnsi="Times New Roman"/>
          <w:sz w:val="24"/>
          <w:szCs w:val="24"/>
          <w:lang w:eastAsia="ru-RU"/>
        </w:rPr>
        <w:t>Воспитание ценностного отношения к прекрасному, формирование представлений об эстетических идеалах и ценностях на основе отечественных культурно-исторических традиций (эстетическое воспитание).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Шефство над Куркинским садом – памятником дворянской культуры в селе Куркино, посещение конкурсов и фестивалей исполнителей народной музыки в г. Вологде, театрализованных народных ярмарок в этнографическом музее в деревне Семёнково, организация выставок семейного художественного творчества в школе, музыкальных вечеров, экскурсионно-краеведческая деятельность и др.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4). Формирование способности к социальному действию, поступку,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наполнение социокультурным контекстом самого про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цесса взросления (содержание, деятельность, отношения),</w:t>
      </w:r>
      <w:r w:rsidRPr="009D76CE">
        <w:rPr>
          <w:rFonts w:ascii="Times New Roman" w:hAnsi="Times New Roman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 проектная деятельность, воспитание трудолюбия, творческого отношения к учению, труду,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-знакомство с различными видами труда, различными профессиями в ходе экскурсий на производственные предприятия, встреч с представителями разных профессий, выполнение совместных с родителями проектов по теме «Трудовые традиции семьи», «Семейная профессия» и т.д. 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сюжетно-ролевых игр, праздников труда, ярмарок, конкурсов, городов мастеров, раскрывающих перед детьми широкий спектр профессиональной и трудовой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управленческих и коммуникативных навыков посредством использования социокультурных технологий.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5). Воспитание ценностного отношения к природе, окружающей среде (экологическое воспитание).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     Разработка системы внеклассных мероприятий по данному направлению, включающих экскурсии, прогулки, туристические походы и путешествия по родному краю, экологические акции, десанты, высадка растений, создание цветочных клумб, очистка доступных территорий от мусора, подкормка птиц и т. д.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Совместная деятельность образовательного учреждения, семьи и общественности по духовно-нравственному развитию и воспитанию обучающихся.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 xml:space="preserve">     Духовно-нравственное развитие и воспитание обучающихся на ступени начального общего образования осуществляются не только образовательным учреждением, но и семьёй.   Семья – основной институт формирования системы ценностей, основ </w:t>
      </w: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мировоззрения личности ребенка. Но семья на современном этапе утратила многие ценности и традиции. Зачастую семья сегодня проявляет индифферентное отношение к вопросам воспитания. Поэтому школе в процессе духовно-нравственного воспитания учащихся необходимо проводить особую работу с родителями.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          Школа работает с семьей по программе</w:t>
      </w:r>
      <w:r w:rsidRPr="009D76CE">
        <w:rPr>
          <w:rFonts w:ascii="Times New Roman" w:hAnsi="Times New Roman"/>
          <w:i/>
          <w:iCs/>
          <w:sz w:val="24"/>
          <w:szCs w:val="24"/>
          <w:lang w:eastAsia="ru-RU"/>
        </w:rPr>
        <w:t> «</w:t>
      </w:r>
      <w:r w:rsidRPr="009D76CE">
        <w:rPr>
          <w:rFonts w:ascii="Times New Roman" w:hAnsi="Times New Roman"/>
          <w:sz w:val="24"/>
          <w:szCs w:val="24"/>
          <w:lang w:eastAsia="ru-RU"/>
        </w:rPr>
        <w:t>Воспитание на социокультурном опыте</w:t>
      </w:r>
      <w:r w:rsidRPr="009D76CE">
        <w:rPr>
          <w:rFonts w:ascii="Times New Roman" w:hAnsi="Times New Roman"/>
          <w:i/>
          <w:iCs/>
          <w:sz w:val="24"/>
          <w:szCs w:val="24"/>
          <w:lang w:eastAsia="ru-RU"/>
        </w:rPr>
        <w:t>».</w:t>
      </w:r>
      <w:r w:rsidRPr="009D76CE">
        <w:rPr>
          <w:rFonts w:ascii="Times New Roman" w:hAnsi="Times New Roman"/>
          <w:sz w:val="24"/>
          <w:szCs w:val="24"/>
          <w:lang w:eastAsia="ru-RU"/>
        </w:rPr>
        <w:t>Данная программа в ФГОС может быть интегрирована по желанию классного руководителя во внеурочную работу через систему классных часов.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Программой предусмотрено активное приобщение учителей, детей и их родителей к базисным социокультурным категориям. На занятиях происходит постепенное присоединение детей и родителей к прошлому опыту, переосмысление настоящего опыта и развитие способности ориентироваться на будущее, что позволяет подключить к воспитательному процессу в равной степени педагогов, учащихся начальной школы и их родителей. Главным социокультурным результатом для учащихся является создание своей Первой книги, которую помогают создавать учитель и родители.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Важной задачей данной работы является присоединение семьи к соци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окультурным ценностям воспитания. Включение родителей в процесс об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щения с ребенком в контексте изучаемых в школе универсалий, привлече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 родителей к участию в занятиях с детьми в школе, ознакомление их с эффективными средствами воспитания детей в семье на родительских со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браниях, подключение родителей к организации и осуществлению коллек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тивных творческих дел с детьми - вот перечень связующих звеньев в рабо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 учителя с семьей. Именно такая работа может способ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ствовать созданию единого контекста воспитательного процесса семьи и школы.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Планируемые результаты.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Воспитательные результаты распределяются по трём уровням.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Первый уровень результатов —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и·т.·п.),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Результат курса «Истоки»: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приобщение ребенка к целостному взгляду на окружающий мир, выявление его (мира) истоков;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– развитие восприятия, мышления, чувствования и духовного опыта ребенка, ощущение ребенком своего начального родства окружающему социокультурному и духовному пространству, понимание того, что окружающий мир не является чужим, ибо отчужденность его ведет к отчужденности от своих истоков, непониманию их.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Второй уровень результатов 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просоциальной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отвергает).Результат курса «Истоки»: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опыт относительно целостного и системного восприятия внутреннего мира человека, переживание и первичное осмысление социокультурных категорий - Веры, Надежды, Любви, Мудрости;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– в результате совместной деятельности ученика и его семьи, направляемых учителем, развитие первых размышлений об истоках духовности и нравственности в человеке, нравственная рефлексия;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– опыт размышления об этническом и социокультурном родстве с окружающим социумом; уверенности в том, что это родство создает возможность самореализации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Третий уровень результатов — получение обучающимся начального 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Результат курса «Истоки»: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осмысление традиции как важного механизма передачи ценностей новым поколениям, как способа сохранения преемственности культуры в ее самом широком понимании.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осмысление   и переживание жизненной силы традиции в современной действительности, в окружающем мире через знакомство с конкретными примерами традиций образа, слова, дела в жизни, соотнесения с собственным опытом, традициями своей семьи и ближайшего социума;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получение опыта взаимодействия со сверстниками, учителем и родителями в создании своей Первой книги как продукта многолетнего(1-4 класс) творческого дела.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Планируемые результаты духовно-нравственного развития и воспитания обучающихся на ступени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Первый уровень результатов —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Второй уровень результатов — получение обучающимся опыта переживания и позитивного отношения к базовым ценностям общества, ценностного отношения к социальной реальности в целом.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Третий уровень результатов — получение обучающимися опыта самостоятельного общественного действия.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</w:t>
      </w:r>
      <w:r w:rsidR="00484C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ЭКОЛОГИЧЕСКОГО ВОСПИТАНИЯ И ФОРМИРОВАНИЯ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КУЛЬТУРЫ ЗДОРОВОГО И БЕЗОПАСНОГО</w:t>
      </w:r>
      <w:r w:rsidR="00484CF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D76CE">
        <w:rPr>
          <w:rFonts w:ascii="Times New Roman" w:hAnsi="Times New Roman"/>
          <w:sz w:val="24"/>
          <w:szCs w:val="24"/>
          <w:lang w:eastAsia="ru-RU"/>
        </w:rPr>
        <w:t>ОБРАЗА ЖИЗНИ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Программа экологического воспитания и формирования ценности здоровья и здорового образа жизни обучающихся в соответствии с определением Стандарта — это комплексная программа формирования их знаний, установок, личностных ориентиров и норм поведения, обеспечивающих сохранение и укрепление физического и психологического здоровья как одного из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Задачи программы: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сформировать представление о позитивных факторах, влияющих на здоровье;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научить обучающихся, делать осознанный выбор поступков, поведения, позволяющих сохранять и укреплять здоровье;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свой режим дня;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обучить элементарным навыкам эмоциональной разгрузки (релаксации);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сформировать экологическую культуру школьника.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6.1.Анализ состояния работы по формированию экологического воспитания и ценности здоровья и здорового образа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Создание гигиенических и валеолого- педагогических условий здоровье сберегающей деятельности школы;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Эколого-валеологическое просвещение в школе;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Физкультурно-оздоровительная деятельность в школе и социуме.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практике работы всех классных руководителей через систему классных часов просматривается реализация направления "Формированиеэкологически целесообразного, здоровогои безопасного образа жизни". Для каждого класса разработаны сценарии проведения родительских собраний по вопросам этого направлениия.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На каждом уроке пред</w:t>
      </w:r>
      <w:r w:rsidR="0052403D" w:rsidRPr="009D76CE">
        <w:rPr>
          <w:rFonts w:ascii="Times New Roman" w:hAnsi="Times New Roman"/>
          <w:sz w:val="24"/>
          <w:szCs w:val="24"/>
          <w:lang w:eastAsia="ru-RU"/>
        </w:rPr>
        <w:t>усматриваются физминутки</w:t>
      </w:r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Постоянно на контроле у администрации школы стоят вопросы по выполнению санитарно-эпидемиологических правил при организации образовательного процесса.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Активно в школе ведётся спортивная работа. Имеется хорошая материально – техническая база. Приобретено туристическое снаряжение, лыжный и гимнастический инвентарь, мячи для спортивных игр. Каждый второй ученик занимается в спортивной секции. Ежегодно проходит Школьная   Спартакиада по 12 видам спорта, в которой принимают участие практически все школьники. По итогам года определяется лучший спортсмен года. Школьные соревнования пользуются большой популярностью: товарищеские встречи по футболу и волейболу, первенство школы по н</w:t>
      </w:r>
      <w:r w:rsidR="0052403D" w:rsidRPr="009D76CE">
        <w:rPr>
          <w:rFonts w:ascii="Times New Roman" w:hAnsi="Times New Roman"/>
          <w:sz w:val="24"/>
          <w:szCs w:val="24"/>
          <w:lang w:eastAsia="ru-RU"/>
        </w:rPr>
        <w:t>астольному теннису</w:t>
      </w:r>
      <w:r w:rsidRPr="009D76CE">
        <w:rPr>
          <w:rFonts w:ascii="Times New Roman" w:hAnsi="Times New Roman"/>
          <w:sz w:val="24"/>
          <w:szCs w:val="24"/>
          <w:lang w:eastAsia="ru-RU"/>
        </w:rPr>
        <w:t>. 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Такая целенаправленная работа по вовлечению детей к занятиям физической культурой и спортом приносит свои результаты. Мониторинг развития физических качеств обучающихся показывает положительную динамику.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Экологическое образование в школе осуществляется в следующем варианте: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на многопредметной основе (экологизация содержания основных дисциплин образовательной программы), которые дополняются факультативными программами экологических кружков и практикумов. Однако основу содержания экологического образования в школе составляют научные представления о различных классах экосистем, накапливаемые и формируемые в разных учебных предметах.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         Средства осуществления экологического образования: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работа летнего экологическего лагеря;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экологизация содержания традиционных учебных предметов, экологизация внеурочной деятельности.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6.2.Направления деятельности по формированию экологического воспитания и ценности здоровья и здорового образа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Физкультурно-оздоровительная работа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обучающихся, повышение адаптивных возможностей организма, сохранение и укрепление здоровья обучающихся и формирование культуры здоровья. Система экологической и физкультурно-оздоровительной работы школы включает: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Планируемые результаты формирования культуры здорового и безопасного образа жизни.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lastRenderedPageBreak/>
        <w:t>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школы, однако оцениваются в рамках мониторинговых процедур, в которых ведущими методами являются: экспертные суждения (родителей, партнёров школы); анонимные анкеты, позволяющие анализировать (не оценивать) ценностную сферу личности; различные тестовые инструменты, созданные с учётом возраста; самооценочные суждения детей.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В качестве содержательной и критериальной базы оценки выступают планируемые личностные результаты обучения: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ценностное отношение к своему здоровью, здоровью близких и окружающих людей;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элементарные представления о взаимообусловленности физического, нравственного, социально-психологического здоровья человека, о важности морали и нравственности в сохранении здоровья человека;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первоначальный личный опыт здоровье сберегающей деятельности;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- знания о возможном негативном влиянии компьютер</w:t>
      </w:r>
      <w:r w:rsidRPr="009D76CE">
        <w:rPr>
          <w:rFonts w:ascii="Times New Roman" w:hAnsi="Times New Roman"/>
          <w:sz w:val="24"/>
          <w:szCs w:val="24"/>
          <w:lang w:eastAsia="ru-RU"/>
        </w:rPr>
        <w:softHyphen/>
        <w:t>ных игр, телевидения, рекламы на здоровье человека.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классного руководителя в тесном сотрудничестве с семьей ученика.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Программа коррекционной работы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Пояснительная записка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«условий для индивидуального развития всех обучающихся, в особенности тех, кто в наибольшей степени нуждается в специальных условиях обучения, – одаренных детей и детей с ограниченными возможностями здоровья». Вместе с тем, в определенной коррекционной работе нуждаются и «сильные» дети. В этом случае главная забота учителя – не задержать развитие школьника, способствовать формированию инициативного и творческого подхода к учебной деятельности, способности к размышлению, рассуждению, самостоятельному поиску. Задания для этой группы детей, обучающихся по УМК «РИТМ» (1класс) включены в учебники, рабочие тетради, тетради для дифференцированной работы, дидактические материалы, сборники контрольных и проверочных работ. Программа коррекционной работы направлена на реализацию следующих общих целей: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1. Диагностика трудностей обучения, межличностного взаимодействия, отдельных индивидуальных психо-физиологических особенностей младших школьников (мышление, пространственная ориентировка), обучающихся в школе;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 Оказание помощи в освоении основной образовательной программы начального общего образования детям с трудностями обучения, стимулирование школьников с высоким уровнем обучаемости (разработка индивидуальной траектории развития).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3. Коррекция недостатков в физическом развитии.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В данной программе речь идет о возможных путях коррекции трудностей обучения. Реализация программы осуществляется на основе следующих принципов: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Достоверности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: оценка предпосылок и причин возникающих трудностей с учетом социального статуса ребенка, семьи, условий обучения и воспитания 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Гуманистической направленности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: опора на потенциальные возможности ученика, его интересы и потребности; создание ситуаций успеха в учении, общении со сверстниками и взрослыми;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Педагогической целесообразности: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интеграция усилий педагогического коллектива (учитель, завуч, социальный педагог).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Программа коррекционной деятельности образовательного учреждения позволяет каждому члену педагогического коллектива «увидеть», как протекает учебный процесс у ребенка, определить характер трудностей, особенности усвоения им знаний-умений и способов действий. Программа позволяет оценить усилия коллектива и изменения, произошедшие в развитии обучающегося.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6. Общая характеристика трудностей межличностных отношений.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Характер взаимодействия ученика и учителя: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– непонимание, неготовность услышать учителя (взрослого),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– боязнь критики, негативной оценки;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– отсутствие положительного опыта общения со взрослыми.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Взаимодействие ученика и других учеников: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– эгоцентричность, неумение общаться,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– повышенная тревожность </w:t>
      </w:r>
      <w:r w:rsidRPr="009D76CE">
        <w:rPr>
          <w:rFonts w:ascii="Times New Roman" w:hAnsi="Times New Roman"/>
          <w:sz w:val="24"/>
          <w:szCs w:val="24"/>
          <w:lang w:eastAsia="ru-RU"/>
        </w:rPr>
        <w:t>(по результатам выполнения теста «Цветные шарики»);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– неумение строить совместную деятельность (по результатам выполнения теста «Рукавички»);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– заниженная (завышенная) самооценка (по результатам выполнения теста «Лестница», «Семья»).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Основные направления коррекционной деятельности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1. Проведение педагогической диагностики успешности обучения младших школьников и анализ ее результатов – сентябрь, декабрь, май.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Используются материалы педагогической диагностики обучения младших школьников, разработанные авторами УМК «Ритм». Проверочные тестовые работы, материалы методических пособий для учителей, работающих по УМК.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Проведение по результатам педагогической диагностики совещания по обсуждению путей коррекции выявленных трудностей обучения – октябрь, май;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 Мероприятия по работе с семьей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- родительские собрания: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 класс – «Первоклассник - новый этап в жизни вашего ребенка»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2 класс – «Как общаться с ребенком»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3 класс – «Как помочь ребенку учиться»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4 класс – «С гордостью и тревогой»;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- индивидуальные консультации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учителя</w:t>
      </w:r>
      <w:r w:rsidR="009D7251" w:rsidRPr="009D76C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Мероприятия преодоления общеучебных трудностей ученика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1. Специально организованная игровая деятельность во внеучебное время (на перемене, в ГПД, во время внеурочных занятий). Игры с правилами. Обсуждение правил игры, условий выигрыша. Анализ и самоанализ хода и результатов участия в игре. Предупреждение и устранение в конкретной игровой ситуации проблем, связанных с несоблюдением правил игры. Обсуждение результатов игры ученика (выигрыш, причина выигрыша; проигрыш, причина проигрыша).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 Проговаривание учеником хода подготовки к уроку.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3. Работа на уроке в «зоне ближайшего развития». Совместное (учитель-ученик) обсуждение задания (упражнения) и хода его выполнения. Контроль (совместно с учителем), а затем самоконтроль всех этапов выполнения задания. Фиксирование ответа.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4. Работа в паре с «сильным» («слабым») учеником, работа в группе детей со сходными (аналогичными) трудностями. При распределении поручений ученику предлагать контролировать действия по планированию хода решения, его выполнения, сравнение цели и полученного результата, формулирование выводов по результатам работы.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5. Коррекционно-развивающие занятия (через систему классных часов).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sz w:val="24"/>
          <w:szCs w:val="24"/>
          <w:lang w:eastAsia="ru-RU"/>
        </w:rPr>
        <w:t>6. Индивидуальная работа в ГПД: игры с правилами, выполнение роли ведущего в игре.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7. Индивидуальные консультации для родителей: режим дня, планирование выполнения домашних дел и поручений.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Программа индивидуальной помощи ученикам с трудностями межличностного взаимодействия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Неумение включаться в совместную деятельность, строить совместную деятельность.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Причины трудности: ограниченность общения в семье и со сверстниками в дошкольный период развития.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План мероприятий.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Создание на уроках атмосферы взаимного уважения: класс – сообщество, где каждый несет ответственность. Поддержка положительного климата в классе, основанного на доверии, уважении и поддержке. Приоритет положительных эмоций, связанных с достижением успеха, что способствует повышению эффективности любой деятельности. Работа в паре, позволяющая учиться друг у друга, обратиться к соседу за советом, помощью, обменяться информацией, проявить понимание, терпение: «Повтори задание по частям своему соседу», «Поправь друга», «Внимательно слушай другого», «Будьте уважительны со всеми», «Попробуйте решить пример ещё раз» и др. Составление учителем совместно с учащимися инструкции для работы в паре (группе); контроль и самоконтроль каждого шага инструкции. Инструкция: «Как мы будем выполнять работу».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совместной деятельности в ходе (работа над групповым проектом, подготовка стенгазеты, пособий) для создания опыта сотрудничества, уважительного отношения друг к другу, к мнению участников учебного диалога.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Накопление опыта успешной совместной деятельности: обсуждение проблем, в ходе которого каждый может высказать свое мнение; совместное исправление ошибок, придумывание заданий и текстов; составление совместного плана решения учебной задачи.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Программа педагогической поддержки хорошо успевающих учеников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1. Характеристика индивидуальных особенностей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Высокий темп учебной работы, гибкое мышление, хорошая кратковременная и долговременная память, интерес к окружающему миру и математике</w:t>
      </w:r>
      <w:r w:rsidRPr="009D76CE">
        <w:rPr>
          <w:rFonts w:ascii="Times New Roman" w:hAnsi="Times New Roman"/>
          <w:sz w:val="24"/>
          <w:szCs w:val="24"/>
          <w:lang w:eastAsia="ru-RU"/>
        </w:rPr>
        <w:t>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 План мероприятий.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2.1. Обеспечение условий для успешного обучения на уровне трудности, соответствующем индивидуальным особенностям: задания адекватного уровня сложности, работа в «зоне ближайшего развития», включение в работу с дополнительными источниками знания (информации),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2.2. Включение в учебное сотрудничество, предоставление ведущей роли в парной и групповой работе (оказание помощи одноклассникам, формулирование общего мнения, поиск дополнительных доказательств (к доказательствам одноклассников)).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2.3 Участие во внеурочной работе по направлению (общеинтеллектуальное, спортивно-оздоровительное, духовно-нравственное, социальное, общекультурное через организацию работы детского творческого объединения "Совята").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Условия успешного осуществления коррекционно-развивающей работы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1. Подход к учащемуся с оптимистической гипотезой (б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езграничная вера в ребенка):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каждый ребенок может научиться всему. Конечно, для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этого необходимо разное количество времени и усилий и со стороны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ученика, и со стороны учителя, но педагог не может сомневаться ввозможности достижения результата каждым учеником.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2. Путь к достижению положительного результата может быть только путем «от успеха к успеху».Для ребенка очень важно постоянночувствовать свою успешность. Это возможно только в том случае,если уровень сложности предлагаемых учителем заданий соответствуетуровню возможностей ребенка. Только помня об этом, учитель можетдать возможность каждому быть успешным в процессе обучения. И ещеодно, что нужно помнить: оценивая работу ребенка, прежде всегонеобходимо обращать его внимание на то, что уже получилось, и лишьпотом высказывать конкретные пожелания по улучшению работы.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3. Создание доброжелательной атмосферы на занятиях.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Ребенок намного быстрее добьется успеха, если будет верить в свои силы, будет чувствовать такую же уверенность в обращенных к нему словах учителя, в его действиях.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Педагогу не стоит скупиться на похвалы, стоит отмечать самый незначительный успех, обращать внимание на любой правильный ответ.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При этом педагог не должен забывать, что его оценочные суждения должны касаться только результатов работы ребенка, а не его личности (особенно это относится к отрицательной оценке). Детям младшего школьного возраста свойственно воспринимать оценку своей работы как оценку личности в целом, именно поэтому так важно постоянно подчеркивать, что оценивается только работа. Этого разграничения легко добиться, прибегая к качественным, содержательным оценочным суждениям, подробно рассказывая ребенку, что уже получилось очень хорошо, что неплохо, а над чем нужно еще поработать.</w:t>
      </w:r>
    </w:p>
    <w:p w:rsidR="005C7BF2" w:rsidRPr="009D76CE" w:rsidRDefault="005C7BF2" w:rsidP="009D76CE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4. Темп продвижения каждого ученика определяется его индивидуальными возможностями.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Ученик не будет работать лучше и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быстрее, если он постоянно слышит слова «быстрее, поторопись, ты опять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последний», этими словами достигается, как правило, обратный эффект –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либо ребенок начинает работать еще медленнее, либо он работает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быстрее, но при этом начинает страдать качество (у ребенка появляется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принцип: пусть неправильно, зато быстро, как все). Более целесообразной</w:t>
      </w:r>
      <w:r w:rsidRPr="009D76C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76CE">
        <w:rPr>
          <w:rFonts w:ascii="Times New Roman" w:hAnsi="Times New Roman"/>
          <w:color w:val="000000"/>
          <w:sz w:val="24"/>
          <w:szCs w:val="24"/>
          <w:lang w:eastAsia="ru-RU"/>
        </w:rPr>
        <w:t>является позиция "лучше меньше, да лучше», для ее осуществления учитель на начальных этапах подстраивается к темпу ребенка, максимально индивидуализируя процесс обучения, предлагая меньшие по объему задания.</w:t>
      </w:r>
    </w:p>
    <w:sectPr w:rsidR="005C7BF2" w:rsidRPr="009D76CE" w:rsidSect="000A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6FAA"/>
    <w:multiLevelType w:val="multilevel"/>
    <w:tmpl w:val="573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1993"/>
    <w:multiLevelType w:val="multilevel"/>
    <w:tmpl w:val="85A6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7C44"/>
    <w:multiLevelType w:val="multilevel"/>
    <w:tmpl w:val="12B2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A42DA"/>
    <w:multiLevelType w:val="multilevel"/>
    <w:tmpl w:val="EFD6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FB3BF8"/>
    <w:multiLevelType w:val="multilevel"/>
    <w:tmpl w:val="A7A4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02855"/>
    <w:multiLevelType w:val="multilevel"/>
    <w:tmpl w:val="0E9E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5E91"/>
    <w:multiLevelType w:val="multilevel"/>
    <w:tmpl w:val="3FC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C94570"/>
    <w:multiLevelType w:val="multilevel"/>
    <w:tmpl w:val="334E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D94382"/>
    <w:multiLevelType w:val="multilevel"/>
    <w:tmpl w:val="2C82C0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9792C"/>
    <w:multiLevelType w:val="multilevel"/>
    <w:tmpl w:val="73AC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0D2002"/>
    <w:multiLevelType w:val="multilevel"/>
    <w:tmpl w:val="595C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D64472"/>
    <w:multiLevelType w:val="multilevel"/>
    <w:tmpl w:val="2C8A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B5CB3"/>
    <w:multiLevelType w:val="multilevel"/>
    <w:tmpl w:val="37CE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E3376"/>
    <w:multiLevelType w:val="multilevel"/>
    <w:tmpl w:val="EC006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3A342E"/>
    <w:multiLevelType w:val="multilevel"/>
    <w:tmpl w:val="030E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D77F8"/>
    <w:multiLevelType w:val="multilevel"/>
    <w:tmpl w:val="74F0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C42412"/>
    <w:multiLevelType w:val="multilevel"/>
    <w:tmpl w:val="FCB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421295"/>
    <w:multiLevelType w:val="multilevel"/>
    <w:tmpl w:val="084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897642"/>
    <w:multiLevelType w:val="multilevel"/>
    <w:tmpl w:val="1134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7B128B"/>
    <w:multiLevelType w:val="multilevel"/>
    <w:tmpl w:val="233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025633"/>
    <w:multiLevelType w:val="multilevel"/>
    <w:tmpl w:val="64B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EA407F"/>
    <w:multiLevelType w:val="multilevel"/>
    <w:tmpl w:val="1DB2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3C7A3C"/>
    <w:multiLevelType w:val="multilevel"/>
    <w:tmpl w:val="384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51753F"/>
    <w:multiLevelType w:val="multilevel"/>
    <w:tmpl w:val="6FDE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837431"/>
    <w:multiLevelType w:val="multilevel"/>
    <w:tmpl w:val="940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B60AFF"/>
    <w:multiLevelType w:val="multilevel"/>
    <w:tmpl w:val="1696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390544"/>
    <w:multiLevelType w:val="multilevel"/>
    <w:tmpl w:val="5B3E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B44A05"/>
    <w:multiLevelType w:val="multilevel"/>
    <w:tmpl w:val="B6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E757A2"/>
    <w:multiLevelType w:val="multilevel"/>
    <w:tmpl w:val="7168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18011E"/>
    <w:multiLevelType w:val="multilevel"/>
    <w:tmpl w:val="198E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0B6F7C"/>
    <w:multiLevelType w:val="multilevel"/>
    <w:tmpl w:val="552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BA4321"/>
    <w:multiLevelType w:val="multilevel"/>
    <w:tmpl w:val="0002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432E94"/>
    <w:multiLevelType w:val="multilevel"/>
    <w:tmpl w:val="6480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9917D8"/>
    <w:multiLevelType w:val="multilevel"/>
    <w:tmpl w:val="EFB4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D47108"/>
    <w:multiLevelType w:val="multilevel"/>
    <w:tmpl w:val="343E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78090E"/>
    <w:multiLevelType w:val="multilevel"/>
    <w:tmpl w:val="F8B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7965DE"/>
    <w:multiLevelType w:val="multilevel"/>
    <w:tmpl w:val="7F66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CA03DE"/>
    <w:multiLevelType w:val="multilevel"/>
    <w:tmpl w:val="2214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24575D"/>
    <w:multiLevelType w:val="multilevel"/>
    <w:tmpl w:val="CA22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4C4E41"/>
    <w:multiLevelType w:val="multilevel"/>
    <w:tmpl w:val="9D96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A12E12"/>
    <w:multiLevelType w:val="multilevel"/>
    <w:tmpl w:val="381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EB0766"/>
    <w:multiLevelType w:val="multilevel"/>
    <w:tmpl w:val="0A02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F77080"/>
    <w:multiLevelType w:val="multilevel"/>
    <w:tmpl w:val="66EC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124D34"/>
    <w:multiLevelType w:val="multilevel"/>
    <w:tmpl w:val="F36A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C21789"/>
    <w:multiLevelType w:val="multilevel"/>
    <w:tmpl w:val="43DE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DB186C"/>
    <w:multiLevelType w:val="multilevel"/>
    <w:tmpl w:val="34BC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31494C"/>
    <w:multiLevelType w:val="multilevel"/>
    <w:tmpl w:val="3A44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C577F1"/>
    <w:multiLevelType w:val="multilevel"/>
    <w:tmpl w:val="488E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93D69EE"/>
    <w:multiLevelType w:val="multilevel"/>
    <w:tmpl w:val="3DC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7"/>
  </w:num>
  <w:num w:numId="3">
    <w:abstractNumId w:val="23"/>
  </w:num>
  <w:num w:numId="4">
    <w:abstractNumId w:val="11"/>
  </w:num>
  <w:num w:numId="5">
    <w:abstractNumId w:val="2"/>
  </w:num>
  <w:num w:numId="6">
    <w:abstractNumId w:val="17"/>
  </w:num>
  <w:num w:numId="7">
    <w:abstractNumId w:val="14"/>
  </w:num>
  <w:num w:numId="8">
    <w:abstractNumId w:val="33"/>
  </w:num>
  <w:num w:numId="9">
    <w:abstractNumId w:val="29"/>
  </w:num>
  <w:num w:numId="10">
    <w:abstractNumId w:val="41"/>
  </w:num>
  <w:num w:numId="11">
    <w:abstractNumId w:val="0"/>
  </w:num>
  <w:num w:numId="12">
    <w:abstractNumId w:val="31"/>
  </w:num>
  <w:num w:numId="13">
    <w:abstractNumId w:val="7"/>
  </w:num>
  <w:num w:numId="14">
    <w:abstractNumId w:val="19"/>
  </w:num>
  <w:num w:numId="15">
    <w:abstractNumId w:val="48"/>
  </w:num>
  <w:num w:numId="16">
    <w:abstractNumId w:val="35"/>
  </w:num>
  <w:num w:numId="17">
    <w:abstractNumId w:val="46"/>
  </w:num>
  <w:num w:numId="18">
    <w:abstractNumId w:val="44"/>
  </w:num>
  <w:num w:numId="19">
    <w:abstractNumId w:val="20"/>
  </w:num>
  <w:num w:numId="20">
    <w:abstractNumId w:val="47"/>
  </w:num>
  <w:num w:numId="21">
    <w:abstractNumId w:val="16"/>
  </w:num>
  <w:num w:numId="22">
    <w:abstractNumId w:val="45"/>
  </w:num>
  <w:num w:numId="23">
    <w:abstractNumId w:val="27"/>
  </w:num>
  <w:num w:numId="24">
    <w:abstractNumId w:val="24"/>
  </w:num>
  <w:num w:numId="25">
    <w:abstractNumId w:val="12"/>
  </w:num>
  <w:num w:numId="26">
    <w:abstractNumId w:val="18"/>
  </w:num>
  <w:num w:numId="27">
    <w:abstractNumId w:val="43"/>
  </w:num>
  <w:num w:numId="28">
    <w:abstractNumId w:val="32"/>
  </w:num>
  <w:num w:numId="29">
    <w:abstractNumId w:val="5"/>
  </w:num>
  <w:num w:numId="30">
    <w:abstractNumId w:val="34"/>
  </w:num>
  <w:num w:numId="31">
    <w:abstractNumId w:val="15"/>
  </w:num>
  <w:num w:numId="32">
    <w:abstractNumId w:val="36"/>
  </w:num>
  <w:num w:numId="33">
    <w:abstractNumId w:val="40"/>
  </w:num>
  <w:num w:numId="34">
    <w:abstractNumId w:val="21"/>
  </w:num>
  <w:num w:numId="35">
    <w:abstractNumId w:val="38"/>
  </w:num>
  <w:num w:numId="36">
    <w:abstractNumId w:val="13"/>
  </w:num>
  <w:num w:numId="37">
    <w:abstractNumId w:val="30"/>
  </w:num>
  <w:num w:numId="38">
    <w:abstractNumId w:val="25"/>
  </w:num>
  <w:num w:numId="39">
    <w:abstractNumId w:val="26"/>
  </w:num>
  <w:num w:numId="40">
    <w:abstractNumId w:val="6"/>
  </w:num>
  <w:num w:numId="41">
    <w:abstractNumId w:val="28"/>
  </w:num>
  <w:num w:numId="42">
    <w:abstractNumId w:val="10"/>
  </w:num>
  <w:num w:numId="43">
    <w:abstractNumId w:val="22"/>
  </w:num>
  <w:num w:numId="44">
    <w:abstractNumId w:val="42"/>
  </w:num>
  <w:num w:numId="45">
    <w:abstractNumId w:val="3"/>
  </w:num>
  <w:num w:numId="46">
    <w:abstractNumId w:val="8"/>
  </w:num>
  <w:num w:numId="47">
    <w:abstractNumId w:val="4"/>
  </w:num>
  <w:num w:numId="48">
    <w:abstractNumId w:val="39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5C7BF2"/>
    <w:rsid w:val="000821F6"/>
    <w:rsid w:val="000A6FB5"/>
    <w:rsid w:val="00122699"/>
    <w:rsid w:val="0028747C"/>
    <w:rsid w:val="004404F8"/>
    <w:rsid w:val="00484CF0"/>
    <w:rsid w:val="004D41DE"/>
    <w:rsid w:val="0051487C"/>
    <w:rsid w:val="0052403D"/>
    <w:rsid w:val="0052448E"/>
    <w:rsid w:val="005367FE"/>
    <w:rsid w:val="005C7BF2"/>
    <w:rsid w:val="00663A0F"/>
    <w:rsid w:val="0068274F"/>
    <w:rsid w:val="008F1A28"/>
    <w:rsid w:val="008F3A91"/>
    <w:rsid w:val="00957CF9"/>
    <w:rsid w:val="009D7251"/>
    <w:rsid w:val="009D76CE"/>
    <w:rsid w:val="00A84061"/>
    <w:rsid w:val="00CE28C9"/>
    <w:rsid w:val="00E110BF"/>
    <w:rsid w:val="00FF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91"/>
  </w:style>
  <w:style w:type="paragraph" w:styleId="1">
    <w:name w:val="heading 1"/>
    <w:basedOn w:val="a"/>
    <w:link w:val="10"/>
    <w:uiPriority w:val="9"/>
    <w:qFormat/>
    <w:rsid w:val="005C7B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7B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B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7B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C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BF2"/>
    <w:rPr>
      <w:b/>
      <w:bCs/>
    </w:rPr>
  </w:style>
  <w:style w:type="character" w:customStyle="1" w:styleId="apple-converted-space">
    <w:name w:val="apple-converted-space"/>
    <w:basedOn w:val="a0"/>
    <w:rsid w:val="005C7BF2"/>
  </w:style>
  <w:style w:type="character" w:styleId="a5">
    <w:name w:val="Hyperlink"/>
    <w:basedOn w:val="a0"/>
    <w:uiPriority w:val="99"/>
    <w:semiHidden/>
    <w:unhideWhenUsed/>
    <w:rsid w:val="005C7BF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C7BF2"/>
    <w:rPr>
      <w:color w:val="800080"/>
      <w:u w:val="single"/>
    </w:rPr>
  </w:style>
  <w:style w:type="character" w:styleId="a7">
    <w:name w:val="Emphasis"/>
    <w:basedOn w:val="a0"/>
    <w:uiPriority w:val="20"/>
    <w:qFormat/>
    <w:rsid w:val="005C7BF2"/>
    <w:rPr>
      <w:i/>
      <w:iCs/>
    </w:rPr>
  </w:style>
  <w:style w:type="paragraph" w:customStyle="1" w:styleId="counter">
    <w:name w:val="counter"/>
    <w:basedOn w:val="a"/>
    <w:rsid w:val="005C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BF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A6FB5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Intense Reference"/>
    <w:uiPriority w:val="32"/>
    <w:qFormat/>
    <w:rsid w:val="000A6FB5"/>
    <w:rPr>
      <w:rFonts w:cs="Times New Roman"/>
      <w:b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3911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08008.edu35.ru/obrazovatelnaya-programma-shkoly/33-obrazovatelnaya-programma-nachalnogo-obshchego-obrazovaniya/146-planiruemye-rezultaty-osvoeniya-obuchayushchimisya-osnovnoj-obrazovatelnoj-programmy-nachalnogo-obshchego-obraz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17592</Words>
  <Characters>100278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МСШ№2</cp:lastModifiedBy>
  <cp:revision>3</cp:revision>
  <cp:lastPrinted>2015-01-12T07:33:00Z</cp:lastPrinted>
  <dcterms:created xsi:type="dcterms:W3CDTF">2019-02-23T08:11:00Z</dcterms:created>
  <dcterms:modified xsi:type="dcterms:W3CDTF">2019-02-24T17:34:00Z</dcterms:modified>
</cp:coreProperties>
</file>