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320"/>
        <w:tblW w:w="0" w:type="auto"/>
        <w:tblLook w:val="04A0"/>
      </w:tblPr>
      <w:tblGrid>
        <w:gridCol w:w="2093"/>
        <w:gridCol w:w="2093"/>
      </w:tblGrid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Аппаратура для </w:t>
            </w:r>
            <w:proofErr w:type="spellStart"/>
            <w:r w:rsidRPr="002A006C">
              <w:rPr>
                <w:rFonts w:ascii="Times New Roman" w:hAnsi="Times New Roman"/>
              </w:rPr>
              <w:t>внутришкольных</w:t>
            </w:r>
            <w:proofErr w:type="spellEnd"/>
            <w:r w:rsidRPr="002A006C">
              <w:rPr>
                <w:rFonts w:ascii="Times New Roman" w:hAnsi="Times New Roman"/>
              </w:rPr>
              <w:t xml:space="preserve">  мероприятий</w:t>
            </w:r>
          </w:p>
        </w:tc>
        <w:tc>
          <w:tcPr>
            <w:tcW w:w="2093" w:type="dxa"/>
          </w:tcPr>
          <w:p w:rsidR="008B0360" w:rsidRPr="008B0360" w:rsidRDefault="008B0360" w:rsidP="008B0360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Болгарка </w:t>
            </w:r>
          </w:p>
        </w:tc>
        <w:tc>
          <w:tcPr>
            <w:tcW w:w="2093" w:type="dxa"/>
          </w:tcPr>
          <w:p w:rsidR="008B0360" w:rsidRPr="008B0360" w:rsidRDefault="008B0360" w:rsidP="008B0360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Ванна двухсекционная</w:t>
            </w:r>
          </w:p>
        </w:tc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Компьютер </w:t>
            </w:r>
          </w:p>
        </w:tc>
        <w:tc>
          <w:tcPr>
            <w:tcW w:w="2093" w:type="dxa"/>
          </w:tcPr>
          <w:p w:rsidR="008B0360" w:rsidRPr="008B0360" w:rsidRDefault="008B0360" w:rsidP="008B0360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Лазерный принтер</w:t>
            </w:r>
          </w:p>
        </w:tc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Морозильник </w:t>
            </w:r>
          </w:p>
        </w:tc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Мультимедиа проектор</w:t>
            </w:r>
          </w:p>
        </w:tc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Ноутбук </w:t>
            </w:r>
          </w:p>
        </w:tc>
        <w:tc>
          <w:tcPr>
            <w:tcW w:w="2093" w:type="dxa"/>
          </w:tcPr>
          <w:p w:rsidR="008B0360" w:rsidRPr="00530BF7" w:rsidRDefault="008B0360" w:rsidP="008B0360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Холодильник </w:t>
            </w:r>
          </w:p>
        </w:tc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Интерактивная доска</w:t>
            </w:r>
          </w:p>
        </w:tc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Перекладина </w:t>
            </w:r>
          </w:p>
        </w:tc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Стеллаж кухонный </w:t>
            </w:r>
          </w:p>
        </w:tc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P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 для черчения</w:t>
            </w:r>
          </w:p>
        </w:tc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B0360" w:rsidTr="008B0360"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учебный</w:t>
            </w:r>
          </w:p>
        </w:tc>
        <w:tc>
          <w:tcPr>
            <w:tcW w:w="2093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Столы ученические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Стулья ученические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кл.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для документаций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Столы </w:t>
            </w:r>
            <w:proofErr w:type="spellStart"/>
            <w:r>
              <w:rPr>
                <w:rFonts w:ascii="Times New Roman" w:hAnsi="Times New Roman"/>
              </w:rPr>
              <w:t>комп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Столы одно тумбовые 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учебный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учен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 xml:space="preserve">ебели 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Котлы газовые 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температуры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напряжения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Датчик давления газа 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B0360" w:rsidTr="008B0360"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влажности почвы</w:t>
            </w:r>
          </w:p>
        </w:tc>
        <w:tc>
          <w:tcPr>
            <w:tcW w:w="2093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5349D5" w:rsidRPr="008B0360" w:rsidRDefault="008B0360" w:rsidP="008B0360">
      <w:pPr>
        <w:jc w:val="center"/>
        <w:rPr>
          <w:sz w:val="28"/>
          <w:szCs w:val="28"/>
          <w:lang w:val="ru-RU"/>
        </w:rPr>
      </w:pPr>
      <w:r w:rsidRPr="008B0360">
        <w:rPr>
          <w:sz w:val="28"/>
          <w:szCs w:val="28"/>
          <w:lang w:val="ru-RU"/>
        </w:rPr>
        <w:t>МКОУ «Марагинская СОШ№2» Табасаранского района Республики Дагестан</w:t>
      </w:r>
    </w:p>
    <w:sectPr w:rsidR="005349D5" w:rsidRPr="008B0360" w:rsidSect="0053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360"/>
    <w:rsid w:val="005349D5"/>
    <w:rsid w:val="008B0360"/>
    <w:rsid w:val="00D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D5"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03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2019-03-01T06:22:00Z</dcterms:created>
  <dcterms:modified xsi:type="dcterms:W3CDTF">2019-03-01T06:34:00Z</dcterms:modified>
</cp:coreProperties>
</file>