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04F" w:rsidRPr="0053304F" w:rsidRDefault="0053304F" w:rsidP="0053304F">
      <w:pPr>
        <w:shd w:val="clear" w:color="auto" w:fill="FFFFFF"/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t>        Правила дорож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softHyphen/>
        <w:t>ного движе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softHyphen/>
        <w:t>ния обяза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softHyphen/>
        <w:t>ны знать все его участ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softHyphen/>
        <w:t>ники — водители и пешеходы, взрослые и дети. Незна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softHyphen/>
        <w:t>ние этих правил не освобождает нас от обязан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softHyphen/>
        <w:t>ности их придерживаться, в противном случае может случить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softHyphen/>
        <w:t>ся беда.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br/>
        <w:t>          Цель занятий с учащимися по ПДД — чтобы все уче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softHyphen/>
        <w:t>ники хорошо ориентировались на дороге, понимали принципы движе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softHyphen/>
        <w:t>ния автомобилей и знали свои действия в различ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softHyphen/>
        <w:t>ных нестандарт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softHyphen/>
        <w:t>ных ситуациях, которые могут произойти.</w:t>
      </w:r>
    </w:p>
    <w:p w:rsidR="0053304F" w:rsidRPr="0053304F" w:rsidRDefault="0053304F" w:rsidP="0053304F">
      <w:pPr>
        <w:shd w:val="clear" w:color="auto" w:fill="FFFFFF"/>
        <w:spacing w:after="240" w:line="348" w:lineRule="atLeast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color w:val="373737"/>
          <w:lang w:val="ru-RU" w:eastAsia="ru-RU"/>
        </w:rPr>
        <w:t> </w:t>
      </w:r>
    </w:p>
    <w:p w:rsidR="0053304F" w:rsidRPr="0053304F" w:rsidRDefault="0053304F" w:rsidP="0053304F">
      <w:pPr>
        <w:shd w:val="clear" w:color="auto" w:fill="FFFFFF"/>
        <w:spacing w:after="0" w:line="348" w:lineRule="atLeast"/>
        <w:jc w:val="center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b/>
          <w:bCs/>
          <w:color w:val="F45935"/>
          <w:sz w:val="27"/>
          <w:lang w:val="ru-RU" w:eastAsia="ru-RU"/>
        </w:rPr>
        <w:t>Как не попасть в типичные дорожные «ловушки»</w:t>
      </w:r>
    </w:p>
    <w:p w:rsidR="0053304F" w:rsidRPr="0053304F" w:rsidRDefault="0053304F" w:rsidP="0053304F">
      <w:pPr>
        <w:shd w:val="clear" w:color="auto" w:fill="FFFFFF"/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Главная опасность - стоящая машина! 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53304F" w:rsidRPr="0053304F" w:rsidRDefault="0053304F" w:rsidP="0053304F">
      <w:pPr>
        <w:shd w:val="clear" w:color="auto" w:fill="FFFFFF"/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Не обходите стоящий автобус ни спереди, ни сзади! 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53304F" w:rsidRPr="0053304F" w:rsidRDefault="0053304F" w:rsidP="0053304F">
      <w:pPr>
        <w:shd w:val="clear" w:color="auto" w:fill="FFFFFF"/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Умейте предвидеть скрытую опасность! 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53304F" w:rsidRPr="0053304F" w:rsidRDefault="0053304F" w:rsidP="0053304F">
      <w:pPr>
        <w:shd w:val="clear" w:color="auto" w:fill="FFFFFF"/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И у светофора можно встретить опасность. 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</w:t>
      </w:r>
      <w:r w:rsidRPr="0053304F">
        <w:rPr>
          <w:rFonts w:ascii="Helvetica" w:eastAsia="Times New Roman" w:hAnsi="Helvetica" w:cs="Helvetica"/>
          <w:color w:val="373737"/>
          <w:lang w:val="ru-RU" w:eastAsia="ru-RU"/>
        </w:rPr>
        <w:t> 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t>«Машины еще стоят, водители меня видят и пропустят».</w:t>
      </w:r>
      <w:r w:rsidRPr="0053304F">
        <w:rPr>
          <w:rFonts w:ascii="Helvetica" w:eastAsia="Times New Roman" w:hAnsi="Helvetica" w:cs="Helvetica"/>
          <w:color w:val="373737"/>
          <w:lang w:val="ru-RU" w:eastAsia="ru-RU"/>
        </w:rPr>
        <w:t> 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t>Они ошибаются!</w:t>
      </w:r>
    </w:p>
    <w:p w:rsidR="0053304F" w:rsidRPr="0053304F" w:rsidRDefault="0053304F" w:rsidP="0053304F">
      <w:pPr>
        <w:shd w:val="clear" w:color="auto" w:fill="FFFFFF"/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Машина приближается медленно. И все же надо пропустить ее. 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53304F" w:rsidRPr="0053304F" w:rsidRDefault="0053304F" w:rsidP="0053304F">
      <w:pPr>
        <w:shd w:val="clear" w:color="auto" w:fill="FFFFFF"/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«Пустынную» улицу дети часто перебегают не глядя.</w:t>
      </w:r>
      <w:r w:rsidRPr="0053304F">
        <w:rPr>
          <w:rFonts w:ascii="Helvetica" w:eastAsia="Times New Roman" w:hAnsi="Helvetica" w:cs="Helvetica"/>
          <w:color w:val="373737"/>
          <w:lang w:val="en-US" w:eastAsia="ru-RU"/>
        </w:rPr>
        <w:t> 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t xml:space="preserve">На улице, где машины появляются редко дети, </w:t>
      </w:r>
      <w:proofErr w:type="gramStart"/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t>выбегают на дорогу предварительно ее не осмотрев</w:t>
      </w:r>
      <w:proofErr w:type="gramEnd"/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t>, и попадают под машину. Выработайте у ребенка привычку всегда перед выходом на дорогу остановиться, оглядеться, прислушаться – и только тогда переходить улицу.</w:t>
      </w:r>
    </w:p>
    <w:p w:rsidR="0053304F" w:rsidRPr="0053304F" w:rsidRDefault="0053304F" w:rsidP="0053304F">
      <w:pPr>
        <w:shd w:val="clear" w:color="auto" w:fill="FFFFFF"/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Стоя на осевой линии, помните: сзади может оказаться машина! 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t>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53304F" w:rsidRPr="0053304F" w:rsidRDefault="0053304F" w:rsidP="0053304F">
      <w:pPr>
        <w:shd w:val="clear" w:color="auto" w:fill="FFFFFF"/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lastRenderedPageBreak/>
        <w:t>На улице крепко держите ребенка за руку! 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53304F" w:rsidRPr="0053304F" w:rsidRDefault="0053304F" w:rsidP="0053304F">
      <w:pPr>
        <w:shd w:val="clear" w:color="auto" w:fill="FFFFFF"/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Арки и выезды из дворов - места скрытой опасности! 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en-US" w:eastAsia="ru-RU"/>
        </w:rPr>
        <w:t> </w:t>
      </w:r>
    </w:p>
    <w:p w:rsidR="0053304F" w:rsidRPr="0053304F" w:rsidRDefault="0053304F" w:rsidP="0053304F">
      <w:pPr>
        <w:shd w:val="clear" w:color="auto" w:fill="FFFFFF"/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Помните! Ребенок учится законам улицы, беря пример с вас, родителей, других взрослых. </w:t>
      </w:r>
      <w:r w:rsidRPr="0053304F">
        <w:rPr>
          <w:rFonts w:ascii="Helvetica" w:eastAsia="Times New Roman" w:hAnsi="Helvetica" w:cs="Helvetica"/>
          <w:color w:val="373737"/>
          <w:bdr w:val="none" w:sz="0" w:space="0" w:color="auto" w:frame="1"/>
          <w:lang w:val="ru-RU" w:eastAsia="ru-RU"/>
        </w:rPr>
        <w:t>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53304F" w:rsidRPr="0053304F" w:rsidRDefault="0053304F" w:rsidP="0053304F">
      <w:pPr>
        <w:shd w:val="clear" w:color="auto" w:fill="FFFFFF"/>
        <w:spacing w:after="0" w:line="348" w:lineRule="atLeast"/>
        <w:jc w:val="center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> </w:t>
      </w:r>
      <w:r w:rsidRPr="0053304F">
        <w:rPr>
          <w:rFonts w:ascii="Helvetica" w:eastAsia="Times New Roman" w:hAnsi="Helvetica" w:cs="Helvetica"/>
          <w:color w:val="F45935"/>
          <w:sz w:val="27"/>
          <w:szCs w:val="27"/>
          <w:bdr w:val="none" w:sz="0" w:space="0" w:color="auto" w:frame="1"/>
          <w:lang w:val="ru-RU" w:eastAsia="ru-RU"/>
        </w:rPr>
        <w:t>Общие положения</w:t>
      </w:r>
    </w:p>
    <w:p w:rsidR="0053304F" w:rsidRPr="0053304F" w:rsidRDefault="0053304F" w:rsidP="0053304F">
      <w:pPr>
        <w:shd w:val="clear" w:color="auto" w:fill="FFFFFF"/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«Дорога»</w:t>
      </w:r>
      <w:r w:rsidRPr="0053304F">
        <w:rPr>
          <w:rFonts w:ascii="Helvetica" w:eastAsia="Times New Roman" w:hAnsi="Helvetica" w:cs="Helvetica"/>
          <w:color w:val="373737"/>
          <w:sz w:val="20"/>
          <w:lang w:val="ru-RU" w:eastAsia="ru-RU"/>
        </w:rPr>
        <w:t> 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>— обустроенная или приспособленная и используемая для движения транспортных средств полоса земли либо поверхность искусственного сооружения. Дорога включает в себя одну или несколько проезжих частей, а также трамвайные пути, тротуары, обочины и разделительные полосы при их наличии.</w:t>
      </w:r>
      <w:r w:rsidRPr="0053304F">
        <w:rPr>
          <w:rFonts w:ascii="Helvetica" w:eastAsia="Times New Roman" w:hAnsi="Helvetica" w:cs="Helvetica"/>
          <w:color w:val="373737"/>
          <w:sz w:val="20"/>
          <w:lang w:val="ru-RU" w:eastAsia="ru-RU"/>
        </w:rPr>
        <w:t> 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«Обочина»</w:t>
      </w:r>
      <w:r w:rsidRPr="0053304F">
        <w:rPr>
          <w:rFonts w:ascii="Helvetica" w:eastAsia="Times New Roman" w:hAnsi="Helvetica" w:cs="Helvetica"/>
          <w:color w:val="373737"/>
          <w:sz w:val="20"/>
          <w:lang w:val="ru-RU" w:eastAsia="ru-RU"/>
        </w:rPr>
        <w:t> 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>— элемент дороги, примыкающий непосредственно к проезжей части на одном уровне с ней, отличающийся типом покрытия или выделенный с помощью разметки 1.2.1 либо 1.2.2, используемый для движения, остановки и стоянки в соответствии с Правилами.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«Велосипед»</w:t>
      </w:r>
      <w:r w:rsidRPr="0053304F">
        <w:rPr>
          <w:rFonts w:ascii="Helvetica" w:eastAsia="Times New Roman" w:hAnsi="Helvetica" w:cs="Helvetica"/>
          <w:color w:val="373737"/>
          <w:sz w:val="20"/>
          <w:lang w:val="ru-RU" w:eastAsia="ru-RU"/>
        </w:rPr>
        <w:t> 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>— транспортное средство, кроме инвалидных колясок, имеющее два колеса или более и приводимое в движение мускульной силой людей, находящихся на нем.</w:t>
      </w:r>
      <w:r w:rsidRPr="0053304F">
        <w:rPr>
          <w:rFonts w:ascii="Helvetica" w:eastAsia="Times New Roman" w:hAnsi="Helvetica" w:cs="Helvetica"/>
          <w:color w:val="373737"/>
          <w:sz w:val="20"/>
          <w:lang w:val="ru-RU" w:eastAsia="ru-RU"/>
        </w:rPr>
        <w:t> 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«Водитель»</w:t>
      </w:r>
      <w:r w:rsidRPr="0053304F">
        <w:rPr>
          <w:rFonts w:ascii="Helvetica" w:eastAsia="Times New Roman" w:hAnsi="Helvetica" w:cs="Helvetica"/>
          <w:color w:val="373737"/>
          <w:sz w:val="20"/>
          <w:lang w:val="ru-RU" w:eastAsia="ru-RU"/>
        </w:rPr>
        <w:t> 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 xml:space="preserve">— лицо, управляющее каким либо транспортным средством, погонщик, ведущий по дороге вьючных, верховых животных или стадо. К водителю приравнивается </w:t>
      </w:r>
      <w:proofErr w:type="gramStart"/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>обучающий</w:t>
      </w:r>
      <w:proofErr w:type="gramEnd"/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 xml:space="preserve"> вождению.</w:t>
      </w:r>
      <w:r w:rsidRPr="0053304F">
        <w:rPr>
          <w:rFonts w:ascii="Helvetica" w:eastAsia="Times New Roman" w:hAnsi="Helvetica" w:cs="Helvetica"/>
          <w:color w:val="373737"/>
          <w:sz w:val="20"/>
          <w:lang w:val="ru-RU" w:eastAsia="ru-RU"/>
        </w:rPr>
        <w:t> 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«Механическое транспортное средство»</w:t>
      </w:r>
      <w:r w:rsidRPr="0053304F">
        <w:rPr>
          <w:rFonts w:ascii="Helvetica" w:eastAsia="Times New Roman" w:hAnsi="Helvetica" w:cs="Helvetica"/>
          <w:color w:val="373737"/>
          <w:sz w:val="20"/>
          <w:lang w:val="ru-RU" w:eastAsia="ru-RU"/>
        </w:rPr>
        <w:t> 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>— транспортное средство, кроме мопеда, приводимое в движение двигателем. Термин распространяется также на любые тракторы и самоходные машины.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«Мопед»</w:t>
      </w:r>
      <w:r w:rsidRPr="0053304F">
        <w:rPr>
          <w:rFonts w:ascii="Helvetica" w:eastAsia="Times New Roman" w:hAnsi="Helvetica" w:cs="Helvetica"/>
          <w:color w:val="373737"/>
          <w:sz w:val="20"/>
          <w:lang w:val="ru-RU" w:eastAsia="ru-RU"/>
        </w:rPr>
        <w:t> 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 xml:space="preserve">— двух- или трехколесное транспортное средство, приводимое в движение двигателем с рабочим объемом не более 50 куб. </w:t>
      </w:r>
      <w:proofErr w:type="gramStart"/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>См</w:t>
      </w:r>
      <w:proofErr w:type="gramEnd"/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 xml:space="preserve"> и имеющее максимальную конструктивную скорость не более 50 км/ч. К мопедам приравниваются велосипеды с подвесным двигателем, </w:t>
      </w:r>
      <w:proofErr w:type="spellStart"/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>мокики</w:t>
      </w:r>
      <w:proofErr w:type="spellEnd"/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 xml:space="preserve"> и другие транспортные средства с аналогичными характеристиками.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«Организованная пешая колонна»</w:t>
      </w:r>
      <w:r w:rsidRPr="0053304F">
        <w:rPr>
          <w:rFonts w:ascii="Helvetica" w:eastAsia="Times New Roman" w:hAnsi="Helvetica" w:cs="Helvetica"/>
          <w:color w:val="373737"/>
          <w:sz w:val="20"/>
          <w:lang w:val="ru-RU" w:eastAsia="ru-RU"/>
        </w:rPr>
        <w:t> 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 xml:space="preserve">— обозначенная в соответствии с пунктом 4.2 Правил 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lastRenderedPageBreak/>
        <w:t>группа людей, совместно движущихся по дороге в одном направлении.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«Пассажир»</w:t>
      </w:r>
      <w:r w:rsidRPr="0053304F">
        <w:rPr>
          <w:rFonts w:ascii="Helvetica" w:eastAsia="Times New Roman" w:hAnsi="Helvetica" w:cs="Helvetica"/>
          <w:color w:val="373737"/>
          <w:sz w:val="20"/>
          <w:lang w:val="ru-RU" w:eastAsia="ru-RU"/>
        </w:rPr>
        <w:t> 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>— лицо, кроме водителя, находящееся в транспортном средстве (на нем), а также лицо, которое входит в транспортное средство (садится на него) или выходит из транспортного средства (сходит с него).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«Пешеход»</w:t>
      </w:r>
      <w:r w:rsidRPr="0053304F">
        <w:rPr>
          <w:rFonts w:ascii="Helvetica" w:eastAsia="Times New Roman" w:hAnsi="Helvetica" w:cs="Helvetica"/>
          <w:color w:val="373737"/>
          <w:sz w:val="20"/>
          <w:lang w:val="ru-RU" w:eastAsia="ru-RU"/>
        </w:rPr>
        <w:t> 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>— лицо, находящееся вне транспортного средства на дороге и не производящее на ней работу. К пешеходам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коляску.</w:t>
      </w:r>
      <w:r w:rsidRPr="0053304F">
        <w:rPr>
          <w:rFonts w:ascii="Helvetica" w:eastAsia="Times New Roman" w:hAnsi="Helvetica" w:cs="Helvetica"/>
          <w:color w:val="373737"/>
          <w:sz w:val="20"/>
          <w:lang w:val="ru-RU" w:eastAsia="ru-RU"/>
        </w:rPr>
        <w:t> 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«Пешеходный переход»</w:t>
      </w:r>
      <w:r w:rsidRPr="0053304F">
        <w:rPr>
          <w:rFonts w:ascii="Helvetica" w:eastAsia="Times New Roman" w:hAnsi="Helvetica" w:cs="Helvetica"/>
          <w:color w:val="373737"/>
          <w:sz w:val="20"/>
          <w:lang w:val="ru-RU" w:eastAsia="ru-RU"/>
        </w:rPr>
        <w:t> 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>— участок проезжей части, обозначенный знаками и (или) разметкой и выделенный для движения пешеходов через дорогу. При отсутствии разметки ширина пешеходного перехода определяется расстоянием между знаками</w:t>
      </w:r>
      <w:r w:rsidRPr="0053304F">
        <w:rPr>
          <w:rFonts w:ascii="Helvetica" w:eastAsia="Times New Roman" w:hAnsi="Helvetica" w:cs="Helvetica"/>
          <w:color w:val="373737"/>
          <w:sz w:val="20"/>
          <w:lang w:val="ru-RU" w:eastAsia="ru-RU"/>
        </w:rPr>
        <w:t> </w:t>
      </w: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"Пешеходный переход":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</w:p>
    <w:p w:rsidR="0053304F" w:rsidRPr="0053304F" w:rsidRDefault="0053304F" w:rsidP="0053304F">
      <w:pPr>
        <w:shd w:val="clear" w:color="auto" w:fill="FFFFFF"/>
        <w:spacing w:after="0" w:line="348" w:lineRule="atLeast"/>
        <w:jc w:val="center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>
        <w:rPr>
          <w:rFonts w:ascii="Helvetica" w:eastAsia="Times New Roman" w:hAnsi="Helvetica" w:cs="Helvetica"/>
          <w:noProof/>
          <w:color w:val="373737"/>
          <w:sz w:val="20"/>
          <w:szCs w:val="20"/>
          <w:bdr w:val="none" w:sz="0" w:space="0" w:color="auto" w:frame="1"/>
          <w:lang w:val="ru-RU" w:eastAsia="ru-RU"/>
        </w:rPr>
        <w:drawing>
          <wp:inline distT="0" distB="0" distL="0" distR="0">
            <wp:extent cx="1031240" cy="1031240"/>
            <wp:effectExtent l="19050" t="0" r="0" b="0"/>
            <wp:docPr id="1" name="Рисунок 1" descr="https://dmouvn.edumsko.ru/uploads/2000/1545/section/259989/zn5_16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mouvn.edumsko.ru/uploads/2000/1545/section/259989/zn5_16_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73737"/>
          <w:lang w:val="ru-RU" w:eastAsia="ru-RU"/>
        </w:rPr>
        <w:drawing>
          <wp:inline distT="0" distB="0" distL="0" distR="0">
            <wp:extent cx="1031240" cy="1031240"/>
            <wp:effectExtent l="19050" t="0" r="0" b="0"/>
            <wp:docPr id="2" name="Рисунок 2" descr="https://dmouvn.edumsko.ru/uploads/2000/1545/section/259989/zn5_16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mouvn.edumsko.ru/uploads/2000/1545/section/259989/zn5_16_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04F" w:rsidRPr="0053304F" w:rsidRDefault="0053304F" w:rsidP="0053304F">
      <w:pPr>
        <w:shd w:val="clear" w:color="auto" w:fill="FFFFFF"/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color w:val="373737"/>
          <w:lang w:val="ru-RU" w:eastAsia="ru-RU"/>
        </w:rPr>
        <w:br/>
      </w: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«Тротуар»</w:t>
      </w:r>
      <w:r w:rsidRPr="0053304F">
        <w:rPr>
          <w:rFonts w:ascii="Helvetica" w:eastAsia="Times New Roman" w:hAnsi="Helvetica" w:cs="Helvetica"/>
          <w:color w:val="373737"/>
          <w:sz w:val="20"/>
          <w:lang w:val="ru-RU" w:eastAsia="ru-RU"/>
        </w:rPr>
        <w:t> 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>— элемент дороги, предназначенный для движения пешеходов и примыкающий к проезжей части или отделенный от нее газоном.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b/>
          <w:bCs/>
          <w:color w:val="373737"/>
          <w:lang w:val="ru-RU" w:eastAsia="ru-RU"/>
        </w:rPr>
        <w:t>«Участник дорожного движения»</w:t>
      </w:r>
      <w:r w:rsidRPr="0053304F">
        <w:rPr>
          <w:rFonts w:ascii="Helvetica" w:eastAsia="Times New Roman" w:hAnsi="Helvetica" w:cs="Helvetica"/>
          <w:color w:val="373737"/>
          <w:sz w:val="20"/>
          <w:lang w:val="ru-RU" w:eastAsia="ru-RU"/>
        </w:rPr>
        <w:t> 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>— лицо, принимающее непосредственное участие в процессе движения в качестве водителя, пешехода, пассажира транспортного средства.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>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>На дорогах установлено правостороннее движение транспортных средств.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>Участники дорожного движения должны действовать таким образом, чтобы не создавать опасности для движения и не причинять вреда.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 xml:space="preserve">Запрещается повреждать или загрязнять покрытие дорог, снимать, загораживать, повреждать, самовольно устанавливать дорожные знаки, светофоры и другие технические средства организации движения, оставлять на дороге предметы, создающие помехи для движения. Лицо, создавшее помеху, обязано принять все возможные меры для ее устранения, а если это 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lastRenderedPageBreak/>
        <w:t>невозможно, то доступными средствами обеспечить информирование участников движения об опасности и сообщить в милицию.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>Лица, нарушившие Правила, несут ответственность в соответствии с действующим законодательством.</w:t>
      </w:r>
    </w:p>
    <w:p w:rsidR="0053304F" w:rsidRPr="0053304F" w:rsidRDefault="0053304F" w:rsidP="0053304F">
      <w:pPr>
        <w:shd w:val="clear" w:color="auto" w:fill="FFFFFF"/>
        <w:spacing w:after="0" w:line="348" w:lineRule="atLeast"/>
        <w:jc w:val="center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color w:val="373737"/>
          <w:lang w:val="ru-RU" w:eastAsia="ru-RU"/>
        </w:rPr>
        <w:t> </w:t>
      </w:r>
      <w:r w:rsidRPr="0053304F">
        <w:rPr>
          <w:rFonts w:ascii="Helvetica" w:eastAsia="Times New Roman" w:hAnsi="Helvetica" w:cs="Helvetica"/>
          <w:b/>
          <w:bCs/>
          <w:color w:val="F45935"/>
          <w:sz w:val="27"/>
          <w:lang w:val="ru-RU" w:eastAsia="ru-RU"/>
        </w:rPr>
        <w:t>Обязанности пешеходов</w:t>
      </w:r>
    </w:p>
    <w:p w:rsidR="0053304F" w:rsidRPr="0053304F" w:rsidRDefault="0053304F" w:rsidP="0053304F">
      <w:pPr>
        <w:shd w:val="clear" w:color="auto" w:fill="FFFFFF"/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>1. Пешеходы должны двигаться по тротуарам или пешеходным дорожкам, а при их отсутствии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>При отсутствии тротуаров, пешеходных дорожек или обочин, а также в случае невозможности двигаться по ним, пешеходы могут двигаться по велосипедной дорожке или идти в один ряд по краю проезжей части (на дорогах с разделительной полосой — по внешнему краю проезжей части).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>световозвращающими</w:t>
      </w:r>
      <w:proofErr w:type="spellEnd"/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 xml:space="preserve"> элементами и обеспечивать видимость этих предметов водителями транспортных средств.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— с включенными фонарями: спереди — белого цвета, сзади — красного.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>Группы детей разрешается водить только по тротуарам и пешеходным дорожкам, а при их отсутствии — и по обочинам, но лишь в светлое время суток и только в сопровождении взрослых.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 xml:space="preserve">3. </w:t>
      </w:r>
      <w:proofErr w:type="gramStart"/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— на перекрестках по линии тротуаров или обочин.</w:t>
      </w:r>
      <w:proofErr w:type="gramEnd"/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lastRenderedPageBreak/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— транспортного светофора.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можно, лишь убедившись в безопасности дальнейшего движения и с учетом сигнала светофора (регулировщика).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 xml:space="preserve">7. При приближении транспортных средств с </w:t>
      </w:r>
      <w:proofErr w:type="gramStart"/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>включенными</w:t>
      </w:r>
      <w:proofErr w:type="gramEnd"/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 xml:space="preserve">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—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</w:p>
    <w:p w:rsidR="0053304F" w:rsidRPr="0053304F" w:rsidRDefault="0053304F" w:rsidP="0053304F">
      <w:pPr>
        <w:shd w:val="clear" w:color="auto" w:fill="FFFFFF"/>
        <w:spacing w:after="0" w:line="348" w:lineRule="atLeast"/>
        <w:jc w:val="center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b/>
          <w:bCs/>
          <w:color w:val="F45935"/>
          <w:sz w:val="27"/>
          <w:lang w:val="ru-RU" w:eastAsia="ru-RU"/>
        </w:rPr>
        <w:t>Обязанности пассажиров</w:t>
      </w:r>
    </w:p>
    <w:p w:rsidR="0053304F" w:rsidRPr="0053304F" w:rsidRDefault="0053304F" w:rsidP="0053304F">
      <w:pPr>
        <w:shd w:val="clear" w:color="auto" w:fill="FFFFFF"/>
        <w:spacing w:after="0" w:line="348" w:lineRule="atLeast"/>
        <w:textAlignment w:val="baseline"/>
        <w:rPr>
          <w:rFonts w:ascii="Helvetica" w:eastAsia="Times New Roman" w:hAnsi="Helvetica" w:cs="Helvetica"/>
          <w:color w:val="373737"/>
          <w:lang w:val="ru-RU" w:eastAsia="ru-RU"/>
        </w:rPr>
      </w:pP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>1. Пассажиры обязаны: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>* при поездке на транспортном средстве, оборудованном ремнями безопасности, быть пристегнутым ими, а при поездке на мотоцикле — быть в застегнутом мотошлеме;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>* посадку и высадку производить со стороны тротуара или обочины и только после полной остановки транспортного средства.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lastRenderedPageBreak/>
        <w:t xml:space="preserve">2. </w:t>
      </w:r>
      <w:proofErr w:type="gramStart"/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t>Пассажирам запрещается: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>* отвлекать водителя от управления транспортным средством во время его движения;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>* при поездке на грузовом автомобилей с бортовой платформой стоять, сидеть на бортах или на грузе выше бортов;</w:t>
      </w:r>
      <w:r w:rsidRPr="0053304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val="ru-RU" w:eastAsia="ru-RU"/>
        </w:rPr>
        <w:br/>
        <w:t>* открывать двери транспортного средства во время его движения.</w:t>
      </w:r>
      <w:proofErr w:type="gramEnd"/>
    </w:p>
    <w:p w:rsidR="005349D5" w:rsidRPr="0053304F" w:rsidRDefault="005349D5">
      <w:pPr>
        <w:rPr>
          <w:lang w:val="ru-RU"/>
        </w:rPr>
      </w:pPr>
    </w:p>
    <w:sectPr w:rsidR="005349D5" w:rsidRPr="0053304F" w:rsidSect="00534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304F"/>
    <w:rsid w:val="00174D4F"/>
    <w:rsid w:val="0053304F"/>
    <w:rsid w:val="00534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9D5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53304F"/>
    <w:rPr>
      <w:b/>
      <w:bCs/>
    </w:rPr>
  </w:style>
  <w:style w:type="character" w:customStyle="1" w:styleId="apple-converted-space">
    <w:name w:val="apple-converted-space"/>
    <w:basedOn w:val="a0"/>
    <w:rsid w:val="0053304F"/>
  </w:style>
  <w:style w:type="paragraph" w:styleId="a5">
    <w:name w:val="Balloon Text"/>
    <w:basedOn w:val="a"/>
    <w:link w:val="a6"/>
    <w:uiPriority w:val="99"/>
    <w:semiHidden/>
    <w:unhideWhenUsed/>
    <w:rsid w:val="00533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04F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1833</Words>
  <Characters>10452</Characters>
  <Application>Microsoft Office Word</Application>
  <DocSecurity>0</DocSecurity>
  <Lines>87</Lines>
  <Paragraphs>24</Paragraphs>
  <ScaleCrop>false</ScaleCrop>
  <Company>Microsoft</Company>
  <LinksUpToDate>false</LinksUpToDate>
  <CharactersWithSpaces>12261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2019-04-06T05:54:00Z</dcterms:created>
  <dcterms:modified xsi:type="dcterms:W3CDTF">2019-04-06T06:03:00Z</dcterms:modified>
</cp:coreProperties>
</file>